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廉洁乡村助推乡村振兴发展研究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val="0"/>
          <w:bCs w:val="0"/>
          <w:sz w:val="28"/>
          <w:szCs w:val="28"/>
        </w:rPr>
      </w:pPr>
      <w:r>
        <w:rPr>
          <w:rFonts w:hint="eastAsia" w:ascii="楷体_GB2312" w:hAnsi="楷体_GB2312" w:eastAsia="楷体_GB2312" w:cs="楷体_GB2312"/>
          <w:b/>
          <w:bCs/>
          <w:sz w:val="28"/>
          <w:szCs w:val="28"/>
          <w:lang w:val="en-US" w:eastAsia="zh-CN"/>
        </w:rPr>
        <w:t>中共濮阳县委党校  胡敏</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b w:val="0"/>
          <w:bCs w:val="0"/>
          <w:color w:val="000000"/>
          <w:spacing w:val="0"/>
          <w:kern w:val="0"/>
          <w:sz w:val="28"/>
          <w:szCs w:val="28"/>
          <w:lang w:val="en-US" w:eastAsia="zh-CN" w:bidi="ar-SA"/>
        </w:rPr>
      </w:pPr>
      <w:r>
        <w:rPr>
          <w:rFonts w:hint="eastAsia" w:ascii="宋体" w:hAnsi="宋体" w:eastAsia="宋体" w:cs="宋体"/>
          <w:b w:val="0"/>
          <w:bCs w:val="0"/>
          <w:color w:val="000000"/>
          <w:spacing w:val="0"/>
          <w:kern w:val="0"/>
          <w:sz w:val="28"/>
          <w:szCs w:val="28"/>
          <w:lang w:val="en-US" w:eastAsia="zh-CN" w:bidi="ar-SA"/>
        </w:rPr>
        <w:t>近年来，濮阳市深入贯彻习近平新时代中国特色社会主义思想，认真落实党的十九届四中全会精神，把廉洁乡村建设作为加强国家治理体系和治理能力建设的基层基础来抓，着力为决战决胜脱贫攻坚、实施乡村振兴战略提供坚强保障。</w:t>
      </w:r>
    </w:p>
    <w:p>
      <w:pPr>
        <w:pStyle w:val="9"/>
        <w:keepNext w:val="0"/>
        <w:keepLines w:val="0"/>
        <w:pageBreakBefore w:val="0"/>
        <w:widowControl w:val="0"/>
        <w:kinsoku/>
        <w:wordWrap/>
        <w:overflowPunct/>
        <w:topLinePunct w:val="0"/>
        <w:bidi w:val="0"/>
        <w:snapToGrid w:val="0"/>
        <w:spacing w:line="560" w:lineRule="exact"/>
        <w:ind w:firstLine="560" w:firstLineChars="200"/>
        <w:jc w:val="both"/>
        <w:textAlignment w:val="auto"/>
        <w:rPr>
          <w:rFonts w:hint="eastAsia" w:ascii="宋体" w:hAnsi="宋体" w:eastAsia="宋体" w:cs="宋体"/>
          <w:b w:val="0"/>
          <w:bCs w:val="0"/>
          <w:color w:val="000000"/>
          <w:spacing w:val="0"/>
          <w:kern w:val="0"/>
          <w:sz w:val="28"/>
          <w:szCs w:val="28"/>
          <w:lang w:val="en-US" w:eastAsia="zh-CN" w:bidi="ar-SA"/>
        </w:rPr>
      </w:pPr>
      <w:r>
        <w:rPr>
          <w:rFonts w:hint="eastAsia" w:ascii="宋体" w:hAnsi="宋体" w:eastAsia="宋体" w:cs="宋体"/>
          <w:b w:val="0"/>
          <w:bCs w:val="0"/>
          <w:color w:val="000000"/>
          <w:spacing w:val="0"/>
          <w:kern w:val="0"/>
          <w:sz w:val="28"/>
          <w:szCs w:val="28"/>
          <w:lang w:val="en-US" w:eastAsia="zh-CN" w:bidi="ar-SA"/>
        </w:rPr>
        <w:t>一、廉洁乡村助推乡村振兴实施的初步探索与实践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b w:val="0"/>
          <w:bCs w:val="0"/>
          <w:color w:val="000000"/>
          <w:spacing w:val="0"/>
          <w:kern w:val="0"/>
          <w:sz w:val="28"/>
          <w:szCs w:val="28"/>
          <w:lang w:val="en-US" w:eastAsia="zh-CN" w:bidi="ar-SA"/>
        </w:rPr>
      </w:pPr>
      <w:r>
        <w:rPr>
          <w:rFonts w:hint="eastAsia" w:ascii="宋体" w:hAnsi="宋体" w:eastAsia="宋体" w:cs="宋体"/>
          <w:b w:val="0"/>
          <w:bCs w:val="0"/>
          <w:color w:val="000000"/>
          <w:spacing w:val="0"/>
          <w:kern w:val="0"/>
          <w:sz w:val="28"/>
          <w:szCs w:val="28"/>
          <w:lang w:val="en-US" w:eastAsia="zh-CN"/>
        </w:rPr>
        <w:t>面对基层权力监督“宽松软”、党员干部违纪违法问题易发多发、群众信访量居高不下的现状</w:t>
      </w:r>
      <w:r>
        <w:rPr>
          <w:rFonts w:hint="eastAsia" w:ascii="宋体" w:hAnsi="宋体" w:eastAsia="宋体" w:cs="宋体"/>
          <w:b w:val="0"/>
          <w:bCs w:val="0"/>
          <w:color w:val="000000"/>
          <w:spacing w:val="0"/>
          <w:kern w:val="0"/>
          <w:sz w:val="28"/>
          <w:szCs w:val="28"/>
          <w:lang w:val="en-US" w:eastAsia="zh-CN" w:bidi="ar-SA"/>
        </w:rPr>
        <w:t>，濮阳市主动作为，从2018年开始，在全市全面开展廉洁乡村建设，制定一年打基础、两年促深化、三年见成效的“路线图”，实现乡村“村务清、规矩明、干部廉、乡风正”的目标。</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宋体" w:hAnsi="宋体" w:eastAsia="宋体" w:cs="宋体"/>
          <w:b w:val="0"/>
          <w:bCs w:val="0"/>
          <w:spacing w:val="0"/>
          <w:kern w:val="0"/>
          <w:sz w:val="28"/>
          <w:szCs w:val="28"/>
          <w:lang w:val="en-US" w:eastAsia="zh-CN"/>
        </w:rPr>
      </w:pPr>
      <w:r>
        <w:rPr>
          <w:rFonts w:hint="eastAsia" w:ascii="宋体" w:hAnsi="宋体" w:eastAsia="宋体" w:cs="宋体"/>
          <w:b w:val="0"/>
          <w:bCs w:val="0"/>
          <w:spacing w:val="0"/>
          <w:kern w:val="0"/>
          <w:sz w:val="28"/>
          <w:szCs w:val="28"/>
          <w:lang w:val="en-US" w:eastAsia="zh-CN"/>
        </w:rPr>
        <w:t>2018年作为“基础年”，重点任务是规范“小微权力”运行，构建权责明晰的基层权力运行体系。</w:t>
      </w:r>
      <w:r>
        <w:rPr>
          <w:rFonts w:hint="eastAsia" w:ascii="宋体" w:hAnsi="宋体" w:eastAsia="宋体" w:cs="宋体"/>
          <w:b w:val="0"/>
          <w:bCs w:val="0"/>
          <w:color w:val="000000"/>
          <w:spacing w:val="0"/>
          <w:kern w:val="0"/>
          <w:sz w:val="28"/>
          <w:szCs w:val="28"/>
          <w:lang w:val="en-US" w:eastAsia="zh-CN"/>
        </w:rPr>
        <w:t>一是编制“两项清单”，实现厘权清单化。</w:t>
      </w:r>
      <w:r>
        <w:rPr>
          <w:rFonts w:hint="eastAsia" w:ascii="宋体" w:hAnsi="宋体" w:eastAsia="宋体" w:cs="宋体"/>
          <w:b w:val="0"/>
          <w:bCs w:val="0"/>
          <w:spacing w:val="0"/>
          <w:kern w:val="0"/>
          <w:sz w:val="28"/>
          <w:szCs w:val="28"/>
          <w:lang w:val="en-US" w:eastAsia="zh-CN"/>
        </w:rPr>
        <w:t>以县（区）为主体，县纪委监委牵头，联合相关职能部门，制定村级“小微权力”清单，</w:t>
      </w:r>
      <w:r>
        <w:rPr>
          <w:rFonts w:hint="eastAsia" w:ascii="宋体" w:hAnsi="宋体" w:eastAsia="宋体" w:cs="宋体"/>
          <w:b w:val="0"/>
          <w:bCs w:val="0"/>
          <w:spacing w:val="0"/>
          <w:kern w:val="0"/>
          <w:sz w:val="28"/>
          <w:szCs w:val="28"/>
        </w:rPr>
        <w:t>不断厘清权力清单，</w:t>
      </w:r>
      <w:r>
        <w:rPr>
          <w:rFonts w:hint="eastAsia" w:ascii="宋体" w:hAnsi="宋体" w:eastAsia="宋体" w:cs="宋体"/>
          <w:b w:val="0"/>
          <w:bCs w:val="0"/>
          <w:spacing w:val="0"/>
          <w:kern w:val="0"/>
          <w:sz w:val="28"/>
          <w:szCs w:val="28"/>
          <w:lang w:eastAsia="zh-CN"/>
        </w:rPr>
        <w:t>促使村居干部照单行权、照单服务。</w:t>
      </w:r>
      <w:r>
        <w:rPr>
          <w:rFonts w:hint="eastAsia" w:ascii="宋体" w:hAnsi="宋体" w:eastAsia="宋体" w:cs="宋体"/>
          <w:b w:val="0"/>
          <w:bCs w:val="0"/>
          <w:spacing w:val="0"/>
          <w:kern w:val="0"/>
          <w:sz w:val="28"/>
          <w:szCs w:val="28"/>
          <w:lang w:val="en-US" w:eastAsia="zh-CN"/>
        </w:rPr>
        <w:t>列出村干部行为“负面清单”，</w:t>
      </w:r>
      <w:r>
        <w:rPr>
          <w:rFonts w:hint="eastAsia" w:ascii="宋体" w:hAnsi="宋体" w:eastAsia="宋体" w:cs="宋体"/>
          <w:b w:val="0"/>
          <w:bCs w:val="0"/>
          <w:color w:val="000000"/>
          <w:spacing w:val="0"/>
          <w:kern w:val="0"/>
          <w:sz w:val="28"/>
          <w:szCs w:val="28"/>
          <w:lang w:val="en-US" w:eastAsia="zh-CN"/>
        </w:rPr>
        <w:t>明确追责情形和标准，</w:t>
      </w:r>
      <w:r>
        <w:rPr>
          <w:rFonts w:hint="eastAsia" w:ascii="宋体" w:hAnsi="宋体" w:eastAsia="宋体" w:cs="宋体"/>
          <w:b w:val="0"/>
          <w:bCs w:val="0"/>
          <w:spacing w:val="0"/>
          <w:kern w:val="0"/>
          <w:sz w:val="28"/>
          <w:szCs w:val="28"/>
          <w:lang w:val="en-US" w:eastAsia="zh-CN"/>
        </w:rPr>
        <w:t>为基层干部行使权力划定“边界”</w:t>
      </w:r>
      <w:r>
        <w:rPr>
          <w:rFonts w:hint="eastAsia" w:ascii="宋体" w:hAnsi="宋体" w:eastAsia="宋体" w:cs="宋体"/>
          <w:b w:val="0"/>
          <w:bCs w:val="0"/>
          <w:spacing w:val="0"/>
          <w:kern w:val="0"/>
          <w:sz w:val="28"/>
          <w:szCs w:val="28"/>
          <w:lang w:eastAsia="zh-CN"/>
        </w:rPr>
        <w:t>。</w:t>
      </w:r>
      <w:r>
        <w:rPr>
          <w:rFonts w:hint="eastAsia" w:ascii="宋体" w:hAnsi="宋体" w:eastAsia="宋体" w:cs="宋体"/>
          <w:b w:val="0"/>
          <w:bCs w:val="0"/>
          <w:spacing w:val="0"/>
          <w:kern w:val="0"/>
          <w:sz w:val="28"/>
          <w:szCs w:val="28"/>
          <w:lang w:val="en-US" w:eastAsia="zh-CN"/>
        </w:rPr>
        <w:t>二是规范“一个程序”，实现用权程序化。</w:t>
      </w:r>
      <w:r>
        <w:rPr>
          <w:rFonts w:hint="eastAsia" w:ascii="宋体" w:hAnsi="宋体" w:eastAsia="宋体" w:cs="宋体"/>
          <w:b w:val="0"/>
          <w:bCs w:val="0"/>
          <w:spacing w:val="0"/>
          <w:kern w:val="0"/>
          <w:sz w:val="28"/>
          <w:szCs w:val="28"/>
        </w:rPr>
        <w:t>依据权力清单，</w:t>
      </w:r>
      <w:r>
        <w:rPr>
          <w:rFonts w:hint="eastAsia" w:ascii="宋体" w:hAnsi="宋体" w:eastAsia="宋体" w:cs="宋体"/>
          <w:b w:val="0"/>
          <w:bCs w:val="0"/>
          <w:spacing w:val="0"/>
          <w:kern w:val="0"/>
          <w:sz w:val="28"/>
          <w:szCs w:val="28"/>
          <w:lang w:val="en-US" w:eastAsia="zh-CN"/>
        </w:rPr>
        <w:t>进一步明确事项办理流程、运行方式和具体责任人等，</w:t>
      </w:r>
      <w:r>
        <w:rPr>
          <w:rFonts w:hint="eastAsia" w:ascii="宋体" w:hAnsi="宋体" w:eastAsia="宋体" w:cs="宋体"/>
          <w:b w:val="0"/>
          <w:bCs w:val="0"/>
          <w:color w:val="000000"/>
          <w:spacing w:val="0"/>
          <w:kern w:val="0"/>
          <w:sz w:val="28"/>
          <w:szCs w:val="28"/>
          <w:lang w:val="en-US" w:eastAsia="zh-CN"/>
        </w:rPr>
        <w:t>绘制村干部用权程序流程图，</w:t>
      </w:r>
      <w:r>
        <w:rPr>
          <w:rFonts w:hint="eastAsia" w:ascii="宋体" w:hAnsi="宋体" w:eastAsia="宋体" w:cs="宋体"/>
          <w:b w:val="0"/>
          <w:bCs w:val="0"/>
          <w:spacing w:val="0"/>
          <w:kern w:val="0"/>
          <w:sz w:val="28"/>
          <w:szCs w:val="28"/>
          <w:lang w:val="en-US" w:eastAsia="zh-CN"/>
        </w:rPr>
        <w:t>让“小微权力”运行更规范。加大宣传力度，</w:t>
      </w:r>
      <w:r>
        <w:rPr>
          <w:rFonts w:hint="eastAsia" w:ascii="宋体" w:hAnsi="宋体" w:eastAsia="宋体" w:cs="宋体"/>
          <w:b w:val="0"/>
          <w:bCs w:val="0"/>
          <w:spacing w:val="0"/>
          <w:kern w:val="0"/>
          <w:sz w:val="28"/>
          <w:szCs w:val="28"/>
          <w:lang w:eastAsia="zh-CN"/>
        </w:rPr>
        <w:t>印制漫画图解、口袋书等</w:t>
      </w:r>
      <w:r>
        <w:rPr>
          <w:rFonts w:hint="eastAsia" w:ascii="宋体" w:hAnsi="宋体" w:eastAsia="宋体" w:cs="宋体"/>
          <w:b w:val="0"/>
          <w:bCs w:val="0"/>
          <w:spacing w:val="0"/>
          <w:kern w:val="0"/>
          <w:sz w:val="28"/>
          <w:szCs w:val="28"/>
          <w:lang w:val="en-US" w:eastAsia="zh-CN"/>
        </w:rPr>
        <w:t>，</w:t>
      </w:r>
      <w:r>
        <w:rPr>
          <w:rFonts w:hint="eastAsia" w:ascii="宋体" w:hAnsi="宋体" w:eastAsia="宋体" w:cs="宋体"/>
          <w:b w:val="0"/>
          <w:bCs w:val="0"/>
          <w:spacing w:val="0"/>
          <w:kern w:val="0"/>
          <w:sz w:val="28"/>
          <w:szCs w:val="28"/>
        </w:rPr>
        <w:t>让群众办事、监督可以“按图索骥”</w:t>
      </w:r>
      <w:r>
        <w:rPr>
          <w:rFonts w:hint="eastAsia" w:ascii="宋体" w:hAnsi="宋体" w:eastAsia="宋体" w:cs="宋体"/>
          <w:b w:val="0"/>
          <w:bCs w:val="0"/>
          <w:spacing w:val="0"/>
          <w:kern w:val="0"/>
          <w:sz w:val="28"/>
          <w:szCs w:val="28"/>
          <w:lang w:eastAsia="zh-CN"/>
        </w:rPr>
        <w:t>。</w:t>
      </w:r>
      <w:r>
        <w:rPr>
          <w:rFonts w:hint="eastAsia" w:ascii="宋体" w:hAnsi="宋体" w:eastAsia="宋体" w:cs="宋体"/>
          <w:b w:val="0"/>
          <w:bCs w:val="0"/>
          <w:spacing w:val="0"/>
          <w:kern w:val="0"/>
          <w:sz w:val="28"/>
          <w:szCs w:val="28"/>
          <w:lang w:val="en-US" w:eastAsia="zh-CN"/>
        </w:rPr>
        <w:t>三是健全公开机制，实现监权科学化。建立内容真实、时间及时的基层权力公开制度，探索互联网、新媒体等权力公开的新途径和新方式，公开晒权亮权，推动“小微权力”在阳光下运行。</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宋体" w:hAnsi="宋体" w:eastAsia="宋体" w:cs="宋体"/>
          <w:b w:val="0"/>
          <w:bCs w:val="0"/>
          <w:spacing w:val="0"/>
          <w:kern w:val="0"/>
          <w:sz w:val="28"/>
          <w:szCs w:val="28"/>
          <w:lang w:val="en-US" w:eastAsia="zh-CN"/>
        </w:rPr>
      </w:pPr>
      <w:r>
        <w:rPr>
          <w:rFonts w:hint="eastAsia" w:ascii="宋体" w:hAnsi="宋体" w:eastAsia="宋体" w:cs="宋体"/>
          <w:b w:val="0"/>
          <w:bCs w:val="0"/>
          <w:spacing w:val="0"/>
          <w:kern w:val="0"/>
          <w:sz w:val="28"/>
          <w:szCs w:val="28"/>
          <w:lang w:val="en-US" w:eastAsia="zh-CN"/>
        </w:rPr>
        <w:t>2019年作为“深化年”，重点任务是构建基层权力运行的立体高效监督格局。这个监督格局就是推进“六有”建设。一是有一个村务监督委员会。着力加强村务监督委员会建设，明确“有场所、有牌子、有印章、有制度、有补贴”标准。建立村务监督月例会和乡镇季度廉情调度会制度，破解不能监督、不会监督、不愿监督的问题。二是有一套民主决策监督机制。推行“四议两公开一监督”机制，着力加强对“四议两公开”制度落实情况的监督。村村建立民主决策事项年度清单，村务监督委员会依清单对“四议两公开”全程监督、签字盖章、做好记录、定期公开，保证村级决策民主化、规范化、公开化。三是有一个“阳光账本”。全市统一制作阳光账本，明确村级财务收支、资产资源登记等内容，一月一登记，一月一公开，阳光账本存放在村务监督委员会办公室，随时接受群众查阅。建立线上+线下公开机制，同时利用APP、微信等方式，将“三务”内容定期向群众公开，让群众监督、还群众明白。四是有一个廉政教育馆。着力加强廉政警示教育，每个县建设一个廉政教育馆，有条件的乡镇建设廉政教育室，村村设置“曝光墙”，形成了市有基地、县有馆、乡有室、村有墙的四级警示教育阵地。五是有一个信息化监督平台。全市统一部署，县（区）建成了集民生政策资金公示、数据比对预警、群众监督举报等功能于一体的监督平台。六是有一条执纪问责绿色通道。推进乡镇纪检监察工作室建设实现问题线索快速受理、案件办理双向承诺、案件办结及时反馈，始终保持正风肃纪反腐的高压态势。</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宋体" w:hAnsi="宋体" w:eastAsia="宋体" w:cs="宋体"/>
          <w:b w:val="0"/>
          <w:bCs w:val="0"/>
          <w:spacing w:val="0"/>
          <w:kern w:val="0"/>
          <w:sz w:val="28"/>
          <w:szCs w:val="28"/>
          <w:lang w:val="en-US" w:eastAsia="zh-CN"/>
        </w:rPr>
      </w:pPr>
      <w:r>
        <w:rPr>
          <w:rFonts w:hint="eastAsia" w:ascii="宋体" w:hAnsi="宋体" w:eastAsia="宋体" w:cs="宋体"/>
          <w:b w:val="0"/>
          <w:bCs w:val="0"/>
          <w:spacing w:val="0"/>
          <w:kern w:val="0"/>
          <w:sz w:val="28"/>
          <w:szCs w:val="28"/>
          <w:lang w:val="en-US" w:eastAsia="zh-CN"/>
        </w:rPr>
        <w:t>2020年作为“巩固年”，重点任务是巩固提升完善基层监督体系。市委印发《关于巩固提升廉洁乡村建设水平的实施意见》，实施“四大提升”行动，着力在完善制度、深化“六有”、强化监督、确保实效上巩固提升。一是开展制度提升行动。规范廉洁乡村建设的领导体制，建立党委组织领导、纪委监委牵头推动，相关职能部门协同配合的领导体制和运行机制，形成强大合力。二是开展质量提升行动。把廉洁乡村“六有”做细做实，坚持抓优抓强，着力发挥村务监督委员会作用，健全“阳光账本”常态化公开机制，实现“六有”由量向质提升、有形向有效转化。三是开展监督提升行动。充分发挥各类监督主体作用，推动形成以党内监督为主导，其他监督有机贯通、相互协调的监督体系，切实形成监督合力。四是开展效果提升行动。注重围绕“三升一降”做文章，“三升”即着力在提升基层干部廉洁履职能力上见效果，在提升干部工作作风上见效果，在提升群众“三感一度”上见效果；“一降”即在降低基层信访量上见效果。</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宋体"/>
          <w:b w:val="0"/>
          <w:bCs w:val="0"/>
          <w:color w:val="000000"/>
          <w:spacing w:val="0"/>
          <w:kern w:val="0"/>
          <w:sz w:val="28"/>
          <w:szCs w:val="28"/>
          <w:lang w:val="en-US" w:eastAsia="zh-CN" w:bidi="ar-SA"/>
        </w:rPr>
      </w:pPr>
      <w:r>
        <w:rPr>
          <w:rFonts w:hint="eastAsia" w:ascii="宋体" w:hAnsi="宋体" w:eastAsia="宋体" w:cs="宋体"/>
          <w:b w:val="0"/>
          <w:bCs w:val="0"/>
          <w:color w:val="000000"/>
          <w:spacing w:val="0"/>
          <w:kern w:val="0"/>
          <w:sz w:val="28"/>
          <w:szCs w:val="28"/>
          <w:lang w:val="en-US" w:eastAsia="zh-CN" w:bidi="ar-SA"/>
        </w:rPr>
        <w:t>二、廉洁乡村助推乡村振兴战略实施取得成效与收获</w:t>
      </w:r>
    </w:p>
    <w:p>
      <w:pPr>
        <w:pStyle w:val="9"/>
        <w:keepNext w:val="0"/>
        <w:keepLines w:val="0"/>
        <w:pageBreakBefore w:val="0"/>
        <w:widowControl w:val="0"/>
        <w:kinsoku/>
        <w:wordWrap/>
        <w:overflowPunct/>
        <w:topLinePunct w:val="0"/>
        <w:bidi w:val="0"/>
        <w:snapToGrid w:val="0"/>
        <w:spacing w:line="560" w:lineRule="exact"/>
        <w:ind w:firstLine="560" w:firstLineChars="200"/>
        <w:jc w:val="both"/>
        <w:textAlignment w:val="auto"/>
        <w:rPr>
          <w:rFonts w:hint="eastAsia" w:ascii="宋体" w:hAnsi="宋体" w:eastAsia="宋体" w:cs="宋体"/>
          <w:b w:val="0"/>
          <w:bCs w:val="0"/>
          <w:color w:val="000000"/>
          <w:spacing w:val="0"/>
          <w:kern w:val="0"/>
          <w:sz w:val="28"/>
          <w:szCs w:val="28"/>
          <w:lang w:val="en-US" w:eastAsia="zh-CN" w:bidi="ar-SA"/>
        </w:rPr>
      </w:pPr>
      <w:r>
        <w:rPr>
          <w:rFonts w:hint="eastAsia" w:ascii="宋体" w:hAnsi="宋体" w:eastAsia="宋体" w:cs="宋体"/>
          <w:b w:val="0"/>
          <w:bCs w:val="0"/>
          <w:color w:val="000000"/>
          <w:spacing w:val="0"/>
          <w:kern w:val="0"/>
          <w:sz w:val="28"/>
          <w:szCs w:val="28"/>
          <w:lang w:val="en-US" w:eastAsia="zh-CN" w:bidi="ar-SA"/>
        </w:rPr>
        <w:t>经过两年多的实践与探索，濮阳市廉洁乡村建设取得了阶段性成效，政治效果、纪法效果、社会效果不断显现，基层治理体系和治理能力明显提升，全市广大乡村发生显著变化。</w:t>
      </w:r>
    </w:p>
    <w:p>
      <w:pPr>
        <w:keepNext w:val="0"/>
        <w:keepLines w:val="0"/>
        <w:pageBreakBefore w:val="0"/>
        <w:widowControl w:val="0"/>
        <w:numPr>
          <w:ilvl w:val="0"/>
          <w:numId w:val="1"/>
        </w:numPr>
        <w:kinsoku/>
        <w:wordWrap/>
        <w:overflowPunct/>
        <w:topLinePunct w:val="0"/>
        <w:bidi w:val="0"/>
        <w:snapToGrid w:val="0"/>
        <w:spacing w:line="560" w:lineRule="exact"/>
        <w:ind w:firstLine="560" w:firstLineChars="200"/>
        <w:textAlignment w:val="auto"/>
        <w:rPr>
          <w:rFonts w:hint="eastAsia" w:ascii="宋体" w:hAnsi="宋体" w:eastAsia="宋体" w:cs="宋体"/>
          <w:b w:val="0"/>
          <w:bCs w:val="0"/>
          <w:color w:val="auto"/>
          <w:spacing w:val="0"/>
          <w:kern w:val="0"/>
          <w:sz w:val="28"/>
          <w:szCs w:val="28"/>
          <w:u w:val="none"/>
          <w:lang w:val="en-US" w:eastAsia="zh-CN" w:bidi="ar-SA"/>
        </w:rPr>
      </w:pPr>
      <w:r>
        <w:rPr>
          <w:rFonts w:hint="eastAsia" w:ascii="宋体" w:hAnsi="宋体" w:eastAsia="宋体" w:cs="宋体"/>
          <w:b w:val="0"/>
          <w:bCs w:val="0"/>
          <w:color w:val="auto"/>
          <w:spacing w:val="0"/>
          <w:kern w:val="0"/>
          <w:sz w:val="28"/>
          <w:szCs w:val="28"/>
          <w:u w:val="none"/>
          <w:lang w:val="en-US" w:eastAsia="zh-CN" w:bidi="ar-SA"/>
        </w:rPr>
        <w:t>标本兼治的监督体系基本形成</w:t>
      </w:r>
    </w:p>
    <w:p>
      <w:pPr>
        <w:keepNext w:val="0"/>
        <w:keepLines w:val="0"/>
        <w:pageBreakBefore w:val="0"/>
        <w:widowControl w:val="0"/>
        <w:numPr>
          <w:numId w:val="0"/>
        </w:numPr>
        <w:kinsoku/>
        <w:wordWrap/>
        <w:overflowPunct/>
        <w:topLinePunct w:val="0"/>
        <w:bidi w:val="0"/>
        <w:snapToGrid w:val="0"/>
        <w:spacing w:line="560" w:lineRule="exact"/>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pacing w:val="0"/>
          <w:kern w:val="0"/>
          <w:sz w:val="28"/>
          <w:szCs w:val="28"/>
          <w:lang w:val="en-US" w:eastAsia="zh-CN" w:bidi="ar-SA"/>
        </w:rPr>
        <w:t>廉洁乡村建设既加强乡镇纪检监察力量，查处违规违纪问题；又注重权力的监督制约，扎紧基层制度笼子；更突出加强廉政教育，筑牢思想防线，实现“三不”一体推进。乡镇纪检监察力量得到增强，强化了不敢腐。濮阳市在每3—5个乡镇成立一个纪检监察工作室，从县纪委、乡镇机关中选派精兵强将充实到基层开展纪检监察工作。2019年以来，乡镇纪检监察工作室共受理问题线索417条，党纪政务处分167人。村级民主监督的加强和信息化监督系统的推行，强化了不能腐。全市2993个行政村全部设立村务监督委员会，通过参与“四议两公开”决策过程，对政策落实、村级财产管理等进行全程监督。2019年以来，共监督民主决策事项12536项，其中否决614项，监督的实效初步显现。</w:t>
      </w:r>
      <w:r>
        <w:rPr>
          <w:rFonts w:hint="eastAsia" w:ascii="宋体" w:hAnsi="宋体" w:eastAsia="宋体" w:cs="宋体"/>
          <w:b w:val="0"/>
          <w:bCs w:val="0"/>
          <w:spacing w:val="0"/>
          <w:kern w:val="0"/>
          <w:sz w:val="28"/>
          <w:szCs w:val="28"/>
          <w:lang w:val="en-US" w:eastAsia="zh-CN"/>
        </w:rPr>
        <w:t>四级警示教育基地的形成，强化了不想腐。通过发挥四级警示教育阵地作用，各级纪检监察机关组织党员干部定期接受警示教育，开展以案促改，党员干部不想腐的堤坝逐渐加固。</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560" w:firstLineChars="200"/>
        <w:textAlignment w:val="auto"/>
        <w:rPr>
          <w:rFonts w:hint="eastAsia" w:ascii="宋体" w:hAnsi="宋体" w:eastAsia="宋体" w:cs="宋体"/>
          <w:b w:val="0"/>
          <w:bCs w:val="0"/>
          <w:color w:val="auto"/>
          <w:spacing w:val="0"/>
          <w:kern w:val="0"/>
          <w:sz w:val="28"/>
          <w:szCs w:val="28"/>
          <w:u w:val="none"/>
          <w:lang w:val="en-US" w:eastAsia="zh-CN" w:bidi="ar-SA"/>
        </w:rPr>
      </w:pPr>
      <w:r>
        <w:rPr>
          <w:rFonts w:hint="eastAsia" w:ascii="宋体" w:hAnsi="宋体" w:eastAsia="宋体" w:cs="宋体"/>
          <w:b w:val="0"/>
          <w:bCs w:val="0"/>
          <w:color w:val="auto"/>
          <w:spacing w:val="0"/>
          <w:kern w:val="0"/>
          <w:sz w:val="28"/>
          <w:szCs w:val="28"/>
          <w:u w:val="none"/>
          <w:lang w:val="en-US" w:eastAsia="zh-CN" w:bidi="ar-SA"/>
        </w:rPr>
        <w:t>党员干部作风明显转变</w:t>
      </w:r>
    </w:p>
    <w:p>
      <w:pPr>
        <w:pStyle w:val="2"/>
        <w:keepNext w:val="0"/>
        <w:keepLines w:val="0"/>
        <w:pageBreakBefore w:val="0"/>
        <w:widowControl w:val="0"/>
        <w:numPr>
          <w:numId w:val="0"/>
        </w:numPr>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b w:val="0"/>
          <w:bCs w:val="0"/>
          <w:color w:val="000000"/>
          <w:spacing w:val="0"/>
          <w:kern w:val="0"/>
          <w:sz w:val="28"/>
          <w:szCs w:val="28"/>
          <w:lang w:val="en-US" w:eastAsia="zh-CN" w:bidi="ar-SA"/>
        </w:rPr>
      </w:pPr>
      <w:r>
        <w:rPr>
          <w:rFonts w:hint="eastAsia" w:ascii="宋体" w:hAnsi="宋体" w:eastAsia="宋体" w:cs="宋体"/>
          <w:b w:val="0"/>
          <w:bCs w:val="0"/>
          <w:spacing w:val="0"/>
          <w:kern w:val="0"/>
          <w:sz w:val="28"/>
          <w:szCs w:val="28"/>
          <w:u w:val="none"/>
          <w:lang w:val="en-US" w:eastAsia="zh-CN" w:bidi="ar-SA"/>
        </w:rPr>
        <w:t>廉洁乡村建设是基层党员干部做好新时代群众工作的载体和体现。在廉洁乡村建设中，党员干部贯彻以人民为中心的思想，从群众的切身利益出发，以作风转变促工作成效。</w:t>
      </w:r>
      <w:r>
        <w:rPr>
          <w:rFonts w:hint="eastAsia" w:ascii="宋体" w:hAnsi="宋体" w:eastAsia="宋体" w:cs="宋体"/>
          <w:b w:val="0"/>
          <w:bCs w:val="0"/>
          <w:color w:val="000000"/>
          <w:spacing w:val="0"/>
          <w:kern w:val="0"/>
          <w:sz w:val="28"/>
          <w:szCs w:val="28"/>
          <w:lang w:val="en-US" w:eastAsia="zh-CN" w:bidi="ar-SA"/>
        </w:rPr>
        <w:t>县、乡两级干部联系群众更加紧密。各县（区）</w:t>
      </w:r>
      <w:r>
        <w:rPr>
          <w:rFonts w:hint="eastAsia" w:ascii="宋体" w:hAnsi="宋体" w:eastAsia="宋体" w:cs="宋体"/>
          <w:b w:val="0"/>
          <w:bCs w:val="0"/>
          <w:spacing w:val="0"/>
          <w:kern w:val="0"/>
          <w:sz w:val="28"/>
          <w:szCs w:val="28"/>
        </w:rPr>
        <w:t>书记、县长、</w:t>
      </w:r>
      <w:r>
        <w:rPr>
          <w:rFonts w:hint="eastAsia" w:ascii="宋体" w:hAnsi="宋体" w:eastAsia="宋体" w:cs="宋体"/>
          <w:b w:val="0"/>
          <w:bCs w:val="0"/>
          <w:spacing w:val="0"/>
          <w:kern w:val="0"/>
          <w:sz w:val="28"/>
          <w:szCs w:val="28"/>
          <w:lang w:val="en-US" w:eastAsia="zh-CN"/>
        </w:rPr>
        <w:t>纪委书记</w:t>
      </w:r>
      <w:r>
        <w:rPr>
          <w:rFonts w:hint="eastAsia" w:ascii="宋体" w:hAnsi="宋体" w:eastAsia="宋体" w:cs="宋体"/>
          <w:b w:val="0"/>
          <w:bCs w:val="0"/>
          <w:spacing w:val="0"/>
          <w:kern w:val="0"/>
          <w:sz w:val="28"/>
          <w:szCs w:val="28"/>
        </w:rPr>
        <w:t>带头，带动</w:t>
      </w:r>
      <w:r>
        <w:rPr>
          <w:rFonts w:hint="eastAsia" w:ascii="宋体" w:hAnsi="宋体" w:eastAsia="宋体" w:cs="宋体"/>
          <w:b w:val="0"/>
          <w:bCs w:val="0"/>
          <w:spacing w:val="0"/>
          <w:kern w:val="0"/>
          <w:sz w:val="28"/>
          <w:szCs w:val="28"/>
          <w:lang w:val="en-US" w:eastAsia="zh-CN"/>
        </w:rPr>
        <w:t>4万余名</w:t>
      </w:r>
      <w:r>
        <w:rPr>
          <w:rFonts w:hint="eastAsia" w:ascii="宋体" w:hAnsi="宋体" w:eastAsia="宋体" w:cs="宋体"/>
          <w:b w:val="0"/>
          <w:bCs w:val="0"/>
          <w:spacing w:val="0"/>
          <w:kern w:val="0"/>
          <w:sz w:val="28"/>
          <w:szCs w:val="28"/>
          <w:lang w:eastAsia="zh-CN"/>
        </w:rPr>
        <w:t>县、乡干部</w:t>
      </w:r>
      <w:r>
        <w:rPr>
          <w:rFonts w:hint="eastAsia" w:ascii="宋体" w:hAnsi="宋体" w:eastAsia="宋体" w:cs="宋体"/>
          <w:b w:val="0"/>
          <w:bCs w:val="0"/>
          <w:spacing w:val="0"/>
          <w:kern w:val="0"/>
          <w:sz w:val="28"/>
          <w:szCs w:val="28"/>
        </w:rPr>
        <w:t>沉到一线，走百村、串百户、吃百家饭，帮助群众解决生产生活中的困难和问题，密切了党群关系，增进了干群感情。</w:t>
      </w:r>
      <w:r>
        <w:rPr>
          <w:rFonts w:hint="eastAsia" w:ascii="宋体" w:hAnsi="宋体" w:eastAsia="宋体" w:cs="宋体"/>
          <w:b w:val="0"/>
          <w:bCs w:val="0"/>
          <w:spacing w:val="0"/>
          <w:kern w:val="0"/>
          <w:sz w:val="28"/>
          <w:szCs w:val="28"/>
          <w:lang w:eastAsia="zh-CN"/>
        </w:rPr>
        <w:t>如，台前县孙口镇纪委书记</w:t>
      </w:r>
      <w:r>
        <w:rPr>
          <w:rFonts w:hint="eastAsia" w:ascii="宋体" w:hAnsi="宋体" w:eastAsia="宋体" w:cs="宋体"/>
          <w:b w:val="0"/>
          <w:bCs w:val="0"/>
          <w:spacing w:val="0"/>
          <w:kern w:val="0"/>
          <w:sz w:val="28"/>
          <w:szCs w:val="28"/>
        </w:rPr>
        <w:t>石建永开展遍访活动时得知，</w:t>
      </w:r>
      <w:r>
        <w:rPr>
          <w:rFonts w:hint="eastAsia" w:ascii="宋体" w:hAnsi="宋体" w:eastAsia="宋体" w:cs="宋体"/>
          <w:b w:val="0"/>
          <w:bCs w:val="0"/>
          <w:spacing w:val="0"/>
          <w:kern w:val="0"/>
          <w:sz w:val="28"/>
          <w:szCs w:val="28"/>
          <w:lang w:eastAsia="zh-CN"/>
        </w:rPr>
        <w:t>孙口村</w:t>
      </w:r>
      <w:r>
        <w:rPr>
          <w:rFonts w:hint="eastAsia" w:ascii="宋体" w:hAnsi="宋体" w:eastAsia="宋体" w:cs="宋体"/>
          <w:b w:val="0"/>
          <w:bCs w:val="0"/>
          <w:spacing w:val="0"/>
          <w:kern w:val="0"/>
          <w:sz w:val="28"/>
          <w:szCs w:val="28"/>
        </w:rPr>
        <w:t>面临滩区迁建，基础设施停建，20余户村民家里一直没能通上自来水。石建永多方协调，最终在大堤北侧设置了一个临时取水点，解决了群众就近饮水问题</w:t>
      </w:r>
      <w:r>
        <w:rPr>
          <w:rFonts w:hint="eastAsia" w:ascii="宋体" w:hAnsi="宋体" w:eastAsia="宋体" w:cs="宋体"/>
          <w:b w:val="0"/>
          <w:bCs w:val="0"/>
          <w:spacing w:val="0"/>
          <w:kern w:val="0"/>
          <w:sz w:val="28"/>
          <w:szCs w:val="28"/>
          <w:lang w:eastAsia="zh-CN"/>
        </w:rPr>
        <w:t>，得到群众的一致好评和夸赞，都说党的好作风又回来了</w:t>
      </w:r>
      <w:r>
        <w:rPr>
          <w:rFonts w:hint="eastAsia" w:ascii="宋体" w:hAnsi="宋体" w:eastAsia="宋体" w:cs="宋体"/>
          <w:b w:val="0"/>
          <w:bCs w:val="0"/>
          <w:spacing w:val="0"/>
          <w:kern w:val="0"/>
          <w:sz w:val="28"/>
          <w:szCs w:val="28"/>
        </w:rPr>
        <w:t>。</w:t>
      </w:r>
      <w:r>
        <w:rPr>
          <w:rFonts w:hint="eastAsia" w:ascii="宋体" w:hAnsi="宋体" w:eastAsia="宋体" w:cs="宋体"/>
          <w:b w:val="0"/>
          <w:bCs w:val="0"/>
          <w:color w:val="000000"/>
          <w:spacing w:val="0"/>
          <w:kern w:val="0"/>
          <w:sz w:val="28"/>
          <w:szCs w:val="28"/>
          <w:lang w:val="en-US" w:eastAsia="zh-CN" w:bidi="ar-SA"/>
        </w:rPr>
        <w:t>村干部服务意识明显增强。通过开展“勤廉十佳”村干部评选活动，全市树立50名村干部先进典型，让大家学有目标、赶有榜样，身边人的带动效应凸显。民情收集制度的建立和落实，督促村务监督委员会入户访问群众，倾听困难诉求，收集问题建议，当好村“两委”与群众之间的桥梁、纽带。</w:t>
      </w:r>
    </w:p>
    <w:p>
      <w:pPr>
        <w:keepNext w:val="0"/>
        <w:keepLines w:val="0"/>
        <w:pageBreakBefore w:val="0"/>
        <w:widowControl w:val="0"/>
        <w:numPr>
          <w:ilvl w:val="0"/>
          <w:numId w:val="1"/>
        </w:numPr>
        <w:kinsoku/>
        <w:wordWrap/>
        <w:overflowPunct/>
        <w:topLinePunct w:val="0"/>
        <w:bidi w:val="0"/>
        <w:snapToGrid w:val="0"/>
        <w:spacing w:line="560" w:lineRule="exact"/>
        <w:ind w:left="0" w:leftChars="0" w:firstLine="560" w:firstLineChars="200"/>
        <w:textAlignment w:val="auto"/>
        <w:rPr>
          <w:rFonts w:hint="eastAsia" w:ascii="宋体" w:hAnsi="宋体" w:eastAsia="宋体" w:cs="宋体"/>
          <w:b w:val="0"/>
          <w:bCs w:val="0"/>
          <w:spacing w:val="0"/>
          <w:kern w:val="0"/>
          <w:sz w:val="28"/>
          <w:szCs w:val="28"/>
          <w:u w:val="none"/>
          <w:lang w:val="en-US" w:eastAsia="zh-CN"/>
        </w:rPr>
      </w:pPr>
      <w:r>
        <w:rPr>
          <w:rFonts w:hint="eastAsia" w:ascii="宋体" w:hAnsi="宋体" w:eastAsia="宋体" w:cs="宋体"/>
          <w:b w:val="0"/>
          <w:bCs w:val="0"/>
          <w:spacing w:val="0"/>
          <w:kern w:val="0"/>
          <w:sz w:val="28"/>
          <w:szCs w:val="28"/>
          <w:u w:val="none"/>
          <w:lang w:val="en-US" w:eastAsia="zh-CN"/>
        </w:rPr>
        <w:t>农村发展活力不断增强</w:t>
      </w:r>
    </w:p>
    <w:p>
      <w:pPr>
        <w:keepNext w:val="0"/>
        <w:keepLines w:val="0"/>
        <w:pageBreakBefore w:val="0"/>
        <w:widowControl w:val="0"/>
        <w:numPr>
          <w:numId w:val="0"/>
        </w:numPr>
        <w:kinsoku/>
        <w:wordWrap/>
        <w:overflowPunct/>
        <w:topLinePunct w:val="0"/>
        <w:bidi w:val="0"/>
        <w:snapToGrid w:val="0"/>
        <w:spacing w:line="560" w:lineRule="exact"/>
        <w:ind w:firstLine="560" w:firstLineChars="200"/>
        <w:textAlignment w:val="auto"/>
        <w:rPr>
          <w:rFonts w:hint="eastAsia" w:ascii="宋体" w:hAnsi="宋体" w:eastAsia="宋体" w:cs="宋体"/>
          <w:b w:val="0"/>
          <w:bCs w:val="0"/>
          <w:color w:val="000000"/>
          <w:spacing w:val="0"/>
          <w:kern w:val="0"/>
          <w:sz w:val="28"/>
          <w:szCs w:val="28"/>
          <w:lang w:val="en-US" w:eastAsia="zh-CN" w:bidi="ar-SA"/>
        </w:rPr>
      </w:pPr>
      <w:r>
        <w:rPr>
          <w:rFonts w:hint="eastAsia" w:ascii="宋体" w:hAnsi="宋体" w:eastAsia="宋体" w:cs="宋体"/>
          <w:b w:val="0"/>
          <w:bCs w:val="0"/>
          <w:color w:val="000000"/>
          <w:spacing w:val="0"/>
          <w:kern w:val="0"/>
          <w:sz w:val="28"/>
          <w:szCs w:val="28"/>
          <w:lang w:val="en-US" w:eastAsia="zh-CN" w:bidi="ar-SA"/>
        </w:rPr>
        <w:t>廉洁是基层发展的坚强保障。通过开展廉洁乡村建设，为基层营造风清气正的工作氛围，党群干部齐心谋发展、同心奔小康，持续推动农村经济社会水平提升。在脱贫攻坚方面，廉洁乡村建设与扶贫领域腐败和作风问题专项治理相结合，聚焦扶贫政策资金监管、扶贫领域腐败问题和形式主义、官僚主义问题查处，打出快速发现处置、严肃惩处问责、集中以案促改等“组合拳”，有力保障了打赢打好脱贫攻坚战。2019年度，濮阳市扶贫领域专项治理工作位居全省第一。2020年5月份，在全省2019年度脱贫攻坚成效考核中，濮阳市被评为“好”等次。在服务农村经济社会发展方面，廉洁乡村建设中的村务公开、权力运行规范等措施，维护了群众的参与权、监督权，群众对村“两委”关于经济发展的决策更加信服，党组织的凝聚力得到增强，堡垒作用更加突出。2018、2019年，全市农村居民人均可支配收入分别为12654元、13894元，同比分别增长8.6%、9.8%，增幅高于全省0.5、0.2个百分点，广大乡村向着农业强、农村美、农民富的乡村振兴目标坚实迈进。</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560" w:firstLineChars="200"/>
        <w:textAlignment w:val="auto"/>
        <w:rPr>
          <w:rFonts w:hint="eastAsia" w:ascii="宋体" w:hAnsi="宋体" w:eastAsia="宋体" w:cs="宋体"/>
          <w:b w:val="0"/>
          <w:bCs w:val="0"/>
          <w:color w:val="000000"/>
          <w:spacing w:val="0"/>
          <w:kern w:val="0"/>
          <w:sz w:val="28"/>
          <w:szCs w:val="28"/>
          <w:lang w:val="en-US" w:eastAsia="zh-CN" w:bidi="ar-SA"/>
        </w:rPr>
      </w:pPr>
      <w:r>
        <w:rPr>
          <w:rFonts w:hint="eastAsia" w:ascii="宋体" w:hAnsi="宋体" w:eastAsia="宋体" w:cs="宋体"/>
          <w:b w:val="0"/>
          <w:bCs w:val="0"/>
          <w:color w:val="000000"/>
          <w:spacing w:val="0"/>
          <w:kern w:val="0"/>
          <w:sz w:val="28"/>
          <w:szCs w:val="28"/>
          <w:lang w:val="en-US" w:eastAsia="zh-CN" w:bidi="ar-SA"/>
        </w:rPr>
        <w:t>基层政治生态持续向好</w:t>
      </w:r>
    </w:p>
    <w:p>
      <w:pPr>
        <w:keepNext w:val="0"/>
        <w:keepLines w:val="0"/>
        <w:pageBreakBefore w:val="0"/>
        <w:widowControl w:val="0"/>
        <w:numPr>
          <w:numId w:val="0"/>
        </w:numPr>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b w:val="0"/>
          <w:bCs w:val="0"/>
          <w:color w:val="000000"/>
          <w:spacing w:val="0"/>
          <w:kern w:val="0"/>
          <w:sz w:val="28"/>
          <w:szCs w:val="28"/>
          <w:lang w:val="en-US" w:eastAsia="zh-CN" w:bidi="ar-SA"/>
        </w:rPr>
      </w:pPr>
      <w:r>
        <w:rPr>
          <w:rFonts w:hint="eastAsia" w:ascii="宋体" w:hAnsi="宋体" w:eastAsia="宋体" w:cs="宋体"/>
          <w:b w:val="0"/>
          <w:bCs w:val="0"/>
          <w:color w:val="000000"/>
          <w:spacing w:val="0"/>
          <w:kern w:val="0"/>
          <w:sz w:val="28"/>
          <w:szCs w:val="28"/>
          <w:lang w:val="en-US" w:eastAsia="zh-CN" w:bidi="ar-SA"/>
        </w:rPr>
        <w:t>廉洁乡村建设通过加强基层纪检监察力量、开展大数据监督，进一步约束了基层党员干部权力，党员干部违规违纪问题持续减少。</w:t>
      </w:r>
      <w:r>
        <w:rPr>
          <w:rFonts w:hint="eastAsia" w:ascii="宋体" w:hAnsi="宋体" w:eastAsia="宋体" w:cs="宋体"/>
          <w:b w:val="0"/>
          <w:bCs w:val="0"/>
          <w:color w:val="000000"/>
          <w:spacing w:val="0"/>
          <w:kern w:val="0"/>
          <w:sz w:val="28"/>
          <w:szCs w:val="28"/>
          <w:lang w:val="en-US" w:eastAsia="zh-CN"/>
        </w:rPr>
        <w:t>通过完善民主监督、民主决策、村务公开、预防惩治等制度机制，村民自治实践不断深化，</w:t>
      </w:r>
      <w:r>
        <w:rPr>
          <w:rFonts w:hint="eastAsia" w:ascii="宋体" w:hAnsi="宋体" w:eastAsia="宋体" w:cs="宋体"/>
          <w:b w:val="0"/>
          <w:bCs w:val="0"/>
          <w:color w:val="000000"/>
          <w:spacing w:val="0"/>
          <w:kern w:val="0"/>
          <w:sz w:val="28"/>
          <w:szCs w:val="28"/>
          <w:lang w:val="en-US" w:eastAsia="zh-CN" w:bidi="ar-SA"/>
        </w:rPr>
        <w:t>“三重一大”事项自觉进入监督程序，“三务”公开更加真实、及时、便捷，真正“让权力在阳光下运行”。2019年，全市纪检监察系统受理信访举报总量1537件、反映农村干部425件，同比分别下降39.9%、58.3%。</w:t>
      </w:r>
    </w:p>
    <w:p>
      <w:pPr>
        <w:keepNext w:val="0"/>
        <w:keepLines w:val="0"/>
        <w:pageBreakBefore w:val="0"/>
        <w:widowControl w:val="0"/>
        <w:kinsoku/>
        <w:wordWrap/>
        <w:overflowPunct w:val="0"/>
        <w:topLinePunct w:val="0"/>
        <w:bidi w:val="0"/>
        <w:adjustRightInd w:val="0"/>
        <w:snapToGrid w:val="0"/>
        <w:spacing w:line="560" w:lineRule="exact"/>
        <w:ind w:firstLine="64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color w:val="000000"/>
          <w:spacing w:val="0"/>
          <w:kern w:val="0"/>
          <w:sz w:val="28"/>
          <w:szCs w:val="28"/>
          <w:lang w:val="en-US" w:eastAsia="zh-CN" w:bidi="ar-SA"/>
        </w:rPr>
        <w:t>三、</w:t>
      </w:r>
      <w:r>
        <w:rPr>
          <w:rFonts w:hint="eastAsia" w:ascii="宋体" w:hAnsi="宋体" w:eastAsia="宋体" w:cs="宋体"/>
          <w:b w:val="0"/>
          <w:bCs w:val="0"/>
          <w:sz w:val="28"/>
          <w:szCs w:val="28"/>
          <w:lang w:val="en-US" w:eastAsia="zh-CN"/>
        </w:rPr>
        <w:t>廉洁乡村建设助推乡村振兴战略实施存在的问题</w:t>
      </w:r>
    </w:p>
    <w:p>
      <w:pPr>
        <w:pStyle w:val="9"/>
        <w:keepNext w:val="0"/>
        <w:keepLines w:val="0"/>
        <w:pageBreakBefore w:val="0"/>
        <w:widowControl w:val="0"/>
        <w:kinsoku/>
        <w:wordWrap/>
        <w:topLinePunct w:val="0"/>
        <w:bidi w:val="0"/>
        <w:adjustRightInd w:val="0"/>
        <w:snapToGrid w:val="0"/>
        <w:spacing w:line="560" w:lineRule="exact"/>
        <w:ind w:firstLine="640"/>
        <w:jc w:val="left"/>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val="en-US" w:eastAsia="zh-CN"/>
        </w:rPr>
        <w:t>（一）体制机制不理顺</w:t>
      </w:r>
    </w:p>
    <w:p>
      <w:pPr>
        <w:pStyle w:val="9"/>
        <w:keepNext w:val="0"/>
        <w:keepLines w:val="0"/>
        <w:pageBreakBefore w:val="0"/>
        <w:widowControl w:val="0"/>
        <w:kinsoku/>
        <w:wordWrap/>
        <w:topLinePunct w:val="0"/>
        <w:bidi w:val="0"/>
        <w:adjustRightInd w:val="0"/>
        <w:snapToGrid w:val="0"/>
        <w:spacing w:line="560" w:lineRule="exact"/>
        <w:ind w:firstLine="640"/>
        <w:jc w:val="left"/>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0"/>
          <w:kern w:val="2"/>
          <w:sz w:val="28"/>
          <w:szCs w:val="28"/>
          <w:lang w:val="en-US" w:eastAsia="zh-CN" w:bidi="ar-SA"/>
        </w:rPr>
        <w:t>廉洁乡村规范化建设是一个系统工程，涉及的领域多、范围广，需要党委政府高位推动，组织、农业农村、民政等相关职能部门协同参与，切实履行主体责任，提供政策支撑，在制度、人才、资金等方面予以保障。</w:t>
      </w:r>
      <w:r>
        <w:rPr>
          <w:rFonts w:hint="eastAsia" w:ascii="宋体" w:hAnsi="宋体" w:eastAsia="宋体" w:cs="宋体"/>
          <w:b w:val="0"/>
          <w:bCs w:val="0"/>
          <w:sz w:val="28"/>
          <w:szCs w:val="28"/>
          <w:lang w:eastAsia="zh-CN"/>
        </w:rPr>
        <w:t>目前</w:t>
      </w:r>
      <w:r>
        <w:rPr>
          <w:rFonts w:hint="eastAsia" w:ascii="宋体" w:hAnsi="宋体" w:eastAsia="宋体" w:cs="宋体"/>
          <w:b w:val="0"/>
          <w:bCs w:val="0"/>
          <w:sz w:val="28"/>
          <w:szCs w:val="28"/>
          <w:lang w:val="en-US" w:eastAsia="zh-CN"/>
        </w:rPr>
        <w:t>，我市廉洁乡村规范化建设工作基本是都是纪检部门在单打独斗</w:t>
      </w:r>
      <w:r>
        <w:rPr>
          <w:rFonts w:hint="eastAsia" w:ascii="宋体" w:hAnsi="宋体" w:eastAsia="宋体" w:cs="宋体"/>
          <w:b w:val="0"/>
          <w:bCs w:val="0"/>
          <w:color w:val="auto"/>
          <w:spacing w:val="0"/>
          <w:kern w:val="2"/>
          <w:sz w:val="28"/>
          <w:szCs w:val="28"/>
          <w:lang w:val="en-US" w:eastAsia="zh-CN" w:bidi="ar-SA"/>
        </w:rPr>
        <w:t>，党委政府支持力度不够，职能部门协同配合较少，</w:t>
      </w:r>
      <w:r>
        <w:rPr>
          <w:rFonts w:hint="eastAsia" w:ascii="宋体" w:hAnsi="宋体" w:eastAsia="宋体" w:cs="宋体"/>
          <w:b w:val="0"/>
          <w:bCs w:val="0"/>
          <w:sz w:val="28"/>
          <w:szCs w:val="28"/>
          <w:lang w:val="en-US" w:eastAsia="zh-CN"/>
        </w:rPr>
        <w:t>还没有形成联动的工作合力</w:t>
      </w:r>
      <w:r>
        <w:rPr>
          <w:rFonts w:hint="eastAsia" w:ascii="宋体" w:hAnsi="宋体" w:eastAsia="宋体" w:cs="宋体"/>
          <w:b w:val="0"/>
          <w:bCs w:val="0"/>
          <w:color w:val="auto"/>
          <w:spacing w:val="0"/>
          <w:kern w:val="2"/>
          <w:sz w:val="28"/>
          <w:szCs w:val="28"/>
          <w:lang w:val="en-US" w:eastAsia="zh-CN" w:bidi="ar-SA"/>
        </w:rPr>
        <w:t>。</w:t>
      </w:r>
    </w:p>
    <w:p>
      <w:pPr>
        <w:pStyle w:val="9"/>
        <w:keepNext w:val="0"/>
        <w:keepLines w:val="0"/>
        <w:pageBreakBefore w:val="0"/>
        <w:widowControl w:val="0"/>
        <w:numPr>
          <w:ilvl w:val="0"/>
          <w:numId w:val="2"/>
        </w:numPr>
        <w:kinsoku/>
        <w:wordWrap/>
        <w:topLinePunct w:val="0"/>
        <w:bidi w:val="0"/>
        <w:adjustRightInd w:val="0"/>
        <w:snapToGrid w:val="0"/>
        <w:spacing w:line="560" w:lineRule="exact"/>
        <w:ind w:firstLine="560" w:firstLineChars="200"/>
        <w:jc w:val="left"/>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工作推进不平衡</w:t>
      </w:r>
    </w:p>
    <w:p>
      <w:pPr>
        <w:pStyle w:val="9"/>
        <w:keepNext w:val="0"/>
        <w:keepLines w:val="0"/>
        <w:pageBreakBefore w:val="0"/>
        <w:widowControl w:val="0"/>
        <w:numPr>
          <w:numId w:val="0"/>
        </w:numPr>
        <w:kinsoku/>
        <w:wordWrap/>
        <w:topLinePunct w:val="0"/>
        <w:bidi w:val="0"/>
        <w:adjustRightInd w:val="0"/>
        <w:snapToGrid w:val="0"/>
        <w:spacing w:line="560" w:lineRule="exact"/>
        <w:ind w:firstLine="560" w:firstLineChars="200"/>
        <w:jc w:val="left"/>
        <w:textAlignment w:val="auto"/>
        <w:rPr>
          <w:rFonts w:hint="eastAsia" w:ascii="宋体" w:hAnsi="宋体" w:eastAsia="宋体" w:cs="宋体"/>
          <w:b w:val="0"/>
          <w:bCs w:val="0"/>
          <w:i w:val="0"/>
          <w:caps w:val="0"/>
          <w:color w:val="auto"/>
          <w:spacing w:val="0"/>
          <w:sz w:val="28"/>
          <w:szCs w:val="28"/>
          <w:shd w:val="clear" w:color="auto" w:fill="FFFFFF"/>
          <w:lang w:eastAsia="zh-CN"/>
        </w:rPr>
      </w:pPr>
      <w:r>
        <w:rPr>
          <w:rFonts w:hint="eastAsia" w:ascii="宋体" w:hAnsi="宋体" w:eastAsia="宋体" w:cs="宋体"/>
          <w:b w:val="0"/>
          <w:bCs w:val="0"/>
          <w:color w:val="auto"/>
          <w:sz w:val="28"/>
          <w:szCs w:val="28"/>
          <w:lang w:val="en-US" w:eastAsia="zh-CN"/>
        </w:rPr>
        <w:t>乡镇纪检监察工作室虽然都成立了，但有的县区受理问题线索、查办案件数还是零，没有真正开展执纪问责。村村之间不平衡。</w:t>
      </w:r>
      <w:r>
        <w:rPr>
          <w:rFonts w:hint="eastAsia" w:ascii="宋体" w:hAnsi="宋体" w:eastAsia="宋体" w:cs="宋体"/>
          <w:b w:val="0"/>
          <w:bCs w:val="0"/>
          <w:i w:val="0"/>
          <w:caps w:val="0"/>
          <w:color w:val="auto"/>
          <w:spacing w:val="0"/>
          <w:sz w:val="28"/>
          <w:szCs w:val="28"/>
          <w:shd w:val="clear" w:color="auto" w:fill="FFFFFF"/>
          <w:lang w:eastAsia="zh-CN"/>
        </w:rPr>
        <w:t>有的</w:t>
      </w:r>
      <w:r>
        <w:rPr>
          <w:rFonts w:hint="eastAsia" w:ascii="宋体" w:hAnsi="宋体" w:eastAsia="宋体" w:cs="宋体"/>
          <w:b w:val="0"/>
          <w:bCs w:val="0"/>
          <w:i w:val="0"/>
          <w:caps w:val="0"/>
          <w:color w:val="auto"/>
          <w:spacing w:val="0"/>
          <w:sz w:val="28"/>
          <w:szCs w:val="28"/>
          <w:shd w:val="clear" w:color="auto" w:fill="FFFFFF"/>
        </w:rPr>
        <w:t>县区仍然满足于选典型、造“盆景”，看</w:t>
      </w:r>
      <w:r>
        <w:rPr>
          <w:rFonts w:hint="eastAsia" w:ascii="宋体" w:hAnsi="宋体" w:eastAsia="宋体" w:cs="宋体"/>
          <w:b w:val="0"/>
          <w:bCs w:val="0"/>
          <w:i w:val="0"/>
          <w:caps w:val="0"/>
          <w:color w:val="auto"/>
          <w:spacing w:val="0"/>
          <w:sz w:val="28"/>
          <w:szCs w:val="28"/>
          <w:shd w:val="clear" w:color="auto" w:fill="FFFFFF"/>
          <w:lang w:eastAsia="zh-CN"/>
        </w:rPr>
        <w:t>特色村、</w:t>
      </w:r>
      <w:r>
        <w:rPr>
          <w:rFonts w:hint="eastAsia" w:ascii="宋体" w:hAnsi="宋体" w:eastAsia="宋体" w:cs="宋体"/>
          <w:b w:val="0"/>
          <w:bCs w:val="0"/>
          <w:color w:val="auto"/>
          <w:sz w:val="28"/>
          <w:szCs w:val="28"/>
          <w:lang w:val="en-US" w:eastAsia="zh-CN"/>
        </w:rPr>
        <w:t>亮点村令人振</w:t>
      </w:r>
      <w:r>
        <w:rPr>
          <w:rFonts w:hint="eastAsia" w:ascii="宋体" w:hAnsi="宋体" w:eastAsia="宋体" w:cs="宋体"/>
          <w:b w:val="0"/>
          <w:bCs w:val="0"/>
          <w:i w:val="0"/>
          <w:caps w:val="0"/>
          <w:color w:val="auto"/>
          <w:spacing w:val="0"/>
          <w:sz w:val="28"/>
          <w:szCs w:val="28"/>
          <w:shd w:val="clear" w:color="auto" w:fill="FFFFFF"/>
        </w:rPr>
        <w:t>奋，但部分瘫痪村、落后村落实起来仍然比较困难</w:t>
      </w:r>
      <w:r>
        <w:rPr>
          <w:rFonts w:hint="eastAsia" w:ascii="宋体" w:hAnsi="宋体" w:eastAsia="宋体" w:cs="宋体"/>
          <w:b w:val="0"/>
          <w:bCs w:val="0"/>
          <w:i w:val="0"/>
          <w:caps w:val="0"/>
          <w:color w:val="auto"/>
          <w:spacing w:val="0"/>
          <w:sz w:val="28"/>
          <w:szCs w:val="28"/>
          <w:shd w:val="clear" w:color="auto" w:fill="FFFFFF"/>
          <w:lang w:eastAsia="zh-CN"/>
        </w:rPr>
        <w:t>。</w:t>
      </w:r>
    </w:p>
    <w:p>
      <w:pPr>
        <w:pStyle w:val="9"/>
        <w:keepNext w:val="0"/>
        <w:keepLines w:val="0"/>
        <w:pageBreakBefore w:val="0"/>
        <w:widowControl w:val="0"/>
        <w:numPr>
          <w:ilvl w:val="0"/>
          <w:numId w:val="2"/>
        </w:numPr>
        <w:kinsoku/>
        <w:wordWrap/>
        <w:topLinePunct w:val="0"/>
        <w:bidi w:val="0"/>
        <w:adjustRightInd w:val="0"/>
        <w:snapToGrid w:val="0"/>
        <w:spacing w:line="560" w:lineRule="exact"/>
        <w:ind w:left="0" w:leftChars="0" w:firstLine="544" w:firstLineChars="200"/>
        <w:jc w:val="left"/>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val="en-US" w:eastAsia="zh-CN"/>
        </w:rPr>
        <w:t>制度落实不到位</w:t>
      </w:r>
    </w:p>
    <w:p>
      <w:pPr>
        <w:pStyle w:val="9"/>
        <w:keepNext w:val="0"/>
        <w:keepLines w:val="0"/>
        <w:pageBreakBefore w:val="0"/>
        <w:widowControl w:val="0"/>
        <w:numPr>
          <w:numId w:val="0"/>
        </w:numPr>
        <w:kinsoku/>
        <w:wordWrap/>
        <w:topLinePunct w:val="0"/>
        <w:bidi w:val="0"/>
        <w:adjustRightInd w:val="0"/>
        <w:snapToGrid w:val="0"/>
        <w:spacing w:line="560" w:lineRule="exact"/>
        <w:ind w:firstLine="560" w:firstLineChars="200"/>
        <w:jc w:val="left"/>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color w:val="auto"/>
          <w:sz w:val="28"/>
          <w:szCs w:val="28"/>
          <w:lang w:val="en-US" w:eastAsia="zh-CN"/>
        </w:rPr>
        <w:t>很多制度</w:t>
      </w:r>
      <w:r>
        <w:rPr>
          <w:rFonts w:hint="eastAsia" w:ascii="宋体" w:hAnsi="宋体" w:eastAsia="宋体" w:cs="宋体"/>
          <w:b w:val="0"/>
          <w:bCs w:val="0"/>
          <w:spacing w:val="-4"/>
          <w:sz w:val="28"/>
          <w:szCs w:val="28"/>
          <w:lang w:val="en-US" w:eastAsia="zh-CN"/>
        </w:rPr>
        <w:t>机制没有完全落实，还</w:t>
      </w:r>
      <w:r>
        <w:rPr>
          <w:rFonts w:hint="eastAsia" w:ascii="宋体" w:hAnsi="宋体" w:eastAsia="宋体" w:cs="宋体"/>
          <w:b w:val="0"/>
          <w:bCs w:val="0"/>
          <w:i w:val="0"/>
          <w:caps w:val="0"/>
          <w:color w:val="auto"/>
          <w:spacing w:val="0"/>
          <w:sz w:val="28"/>
          <w:szCs w:val="28"/>
          <w:shd w:val="clear" w:color="auto" w:fill="FFFFFF"/>
          <w:lang w:val="en-US" w:eastAsia="zh-CN"/>
        </w:rPr>
        <w:t>停留在文件里、墙面上，</w:t>
      </w:r>
      <w:r>
        <w:rPr>
          <w:rFonts w:hint="eastAsia" w:ascii="宋体" w:hAnsi="宋体" w:eastAsia="宋体" w:cs="宋体"/>
          <w:b w:val="0"/>
          <w:bCs w:val="0"/>
          <w:spacing w:val="-4"/>
          <w:sz w:val="28"/>
          <w:szCs w:val="28"/>
          <w:lang w:val="en-US" w:eastAsia="zh-CN"/>
        </w:rPr>
        <w:t>导致群众利益没有得到完全维护。</w:t>
      </w:r>
      <w:r>
        <w:rPr>
          <w:rFonts w:hint="eastAsia" w:ascii="宋体" w:hAnsi="宋体" w:eastAsia="宋体" w:cs="宋体"/>
          <w:b w:val="0"/>
          <w:bCs w:val="0"/>
          <w:color w:val="auto"/>
          <w:sz w:val="28"/>
          <w:szCs w:val="28"/>
          <w:lang w:eastAsia="zh-CN"/>
        </w:rPr>
        <w:t>在“三务”公开方面，细致性不够、真实性不强，对重大事项、群众关注的热点、焦点问题不能及时公开，</w:t>
      </w:r>
      <w:r>
        <w:rPr>
          <w:rFonts w:hint="eastAsia" w:ascii="宋体" w:hAnsi="宋体" w:eastAsia="宋体" w:cs="宋体"/>
          <w:b w:val="0"/>
          <w:bCs w:val="0"/>
          <w:sz w:val="28"/>
          <w:szCs w:val="28"/>
          <w:lang w:val="en-US" w:eastAsia="zh-CN"/>
        </w:rPr>
        <w:t>群众的关注度、知晓率还不高。</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宋体" w:hAnsi="宋体" w:eastAsia="宋体" w:cs="宋体"/>
          <w:b w:val="0"/>
          <w:bCs w:val="0"/>
          <w:color w:val="000000"/>
          <w:spacing w:val="0"/>
          <w:kern w:val="0"/>
          <w:sz w:val="28"/>
          <w:szCs w:val="28"/>
          <w:lang w:val="en-US" w:eastAsia="zh-CN" w:bidi="ar-SA"/>
        </w:rPr>
      </w:pPr>
      <w:r>
        <w:rPr>
          <w:rFonts w:hint="eastAsia" w:ascii="宋体" w:hAnsi="宋体" w:eastAsia="宋体" w:cs="宋体"/>
          <w:b w:val="0"/>
          <w:bCs w:val="0"/>
          <w:color w:val="000000"/>
          <w:spacing w:val="0"/>
          <w:kern w:val="0"/>
          <w:sz w:val="28"/>
          <w:szCs w:val="28"/>
          <w:lang w:val="en-US" w:eastAsia="zh-CN" w:bidi="ar-SA"/>
        </w:rPr>
        <w:t>四、廉洁乡村助推乡村振兴战略实施的对策建议</w:t>
      </w:r>
    </w:p>
    <w:p>
      <w:pPr>
        <w:pStyle w:val="9"/>
        <w:keepNext w:val="0"/>
        <w:keepLines w:val="0"/>
        <w:pageBreakBefore w:val="0"/>
        <w:widowControl w:val="0"/>
        <w:kinsoku/>
        <w:wordWrap/>
        <w:overflowPunct/>
        <w:topLinePunct w:val="0"/>
        <w:bidi w:val="0"/>
        <w:snapToGrid w:val="0"/>
        <w:spacing w:line="560" w:lineRule="exact"/>
        <w:ind w:firstLine="560" w:firstLineChars="200"/>
        <w:jc w:val="both"/>
        <w:textAlignment w:val="auto"/>
        <w:rPr>
          <w:rFonts w:hint="eastAsia" w:ascii="宋体" w:hAnsi="宋体" w:eastAsia="宋体" w:cs="宋体"/>
          <w:b w:val="0"/>
          <w:bCs w:val="0"/>
          <w:color w:val="auto"/>
          <w:spacing w:val="0"/>
          <w:kern w:val="0"/>
          <w:sz w:val="28"/>
          <w:szCs w:val="28"/>
          <w:u w:val="none"/>
          <w:lang w:val="en-US" w:eastAsia="zh-CN" w:bidi="ar-SA"/>
        </w:rPr>
      </w:pPr>
      <w:r>
        <w:rPr>
          <w:rFonts w:hint="eastAsia" w:ascii="宋体" w:hAnsi="宋体" w:eastAsia="宋体" w:cs="宋体"/>
          <w:b w:val="0"/>
          <w:bCs w:val="0"/>
          <w:color w:val="auto"/>
          <w:spacing w:val="0"/>
          <w:kern w:val="0"/>
          <w:sz w:val="28"/>
          <w:szCs w:val="28"/>
          <w:u w:val="none"/>
          <w:lang w:val="en-US" w:eastAsia="zh-CN" w:bidi="ar-SA"/>
        </w:rPr>
        <w:t>（一）聚焦责任落实，必须统筹推进协同“作战”</w:t>
      </w:r>
    </w:p>
    <w:p>
      <w:pPr>
        <w:pStyle w:val="9"/>
        <w:keepNext w:val="0"/>
        <w:keepLines w:val="0"/>
        <w:pageBreakBefore w:val="0"/>
        <w:widowControl w:val="0"/>
        <w:kinsoku/>
        <w:wordWrap/>
        <w:overflowPunct/>
        <w:topLinePunct w:val="0"/>
        <w:bidi w:val="0"/>
        <w:snapToGrid w:val="0"/>
        <w:spacing w:line="560" w:lineRule="exact"/>
        <w:ind w:firstLine="560" w:firstLineChars="200"/>
        <w:jc w:val="both"/>
        <w:textAlignment w:val="auto"/>
        <w:rPr>
          <w:rFonts w:hint="eastAsia" w:ascii="宋体" w:hAnsi="宋体" w:eastAsia="宋体" w:cs="宋体"/>
          <w:b w:val="0"/>
          <w:bCs w:val="0"/>
          <w:kern w:val="0"/>
          <w:sz w:val="28"/>
          <w:szCs w:val="28"/>
          <w:u w:val="none"/>
        </w:rPr>
      </w:pPr>
      <w:r>
        <w:rPr>
          <w:rFonts w:hint="eastAsia" w:ascii="宋体" w:hAnsi="宋体" w:eastAsia="宋体" w:cs="宋体"/>
          <w:b w:val="0"/>
          <w:bCs w:val="0"/>
          <w:color w:val="000000"/>
          <w:spacing w:val="0"/>
          <w:kern w:val="0"/>
          <w:sz w:val="28"/>
          <w:szCs w:val="28"/>
          <w:lang w:val="en-US" w:eastAsia="zh-CN" w:bidi="ar-SA"/>
        </w:rPr>
        <w:t>廉洁乡村建设是一项涉及多个部门、多个层级的系统性工程，要</w:t>
      </w:r>
      <w:r>
        <w:rPr>
          <w:rFonts w:hint="eastAsia" w:ascii="宋体" w:hAnsi="宋体" w:eastAsia="宋体" w:cs="宋体"/>
          <w:b w:val="0"/>
          <w:bCs w:val="0"/>
          <w:kern w:val="0"/>
          <w:sz w:val="28"/>
          <w:szCs w:val="28"/>
          <w:u w:val="none"/>
        </w:rPr>
        <w:t>落实好党委统一领导、纪检监察机关牵头负责、有关职能部门各负其责的体制机制</w:t>
      </w:r>
      <w:r>
        <w:rPr>
          <w:rFonts w:hint="eastAsia" w:ascii="宋体" w:hAnsi="宋体" w:eastAsia="宋体" w:cs="宋体"/>
          <w:b w:val="0"/>
          <w:bCs w:val="0"/>
          <w:color w:val="000000"/>
          <w:spacing w:val="0"/>
          <w:kern w:val="0"/>
          <w:sz w:val="28"/>
          <w:szCs w:val="28"/>
          <w:lang w:val="en-US" w:eastAsia="zh-CN" w:bidi="ar-SA"/>
        </w:rPr>
        <w:t>，形成强大工作合力。压实各级党委主体责任，督促各级党委把廉洁乡村建设摆上重要日程，认真谋划部署，协调解决问题，给予廉洁乡村建设有力的支持。强化各级纪检监察机关牵头责任，</w:t>
      </w:r>
      <w:r>
        <w:rPr>
          <w:rFonts w:hint="eastAsia" w:ascii="宋体" w:hAnsi="宋体" w:eastAsia="宋体" w:cs="宋体"/>
          <w:b w:val="0"/>
          <w:bCs w:val="0"/>
          <w:kern w:val="0"/>
          <w:sz w:val="28"/>
          <w:szCs w:val="28"/>
          <w:u w:val="none"/>
          <w:lang w:val="en-US" w:eastAsia="zh-CN"/>
        </w:rPr>
        <w:t>发挥</w:t>
      </w:r>
      <w:r>
        <w:rPr>
          <w:rFonts w:hint="eastAsia" w:ascii="宋体" w:hAnsi="宋体" w:eastAsia="宋体" w:cs="宋体"/>
          <w:b w:val="0"/>
          <w:bCs w:val="0"/>
          <w:kern w:val="0"/>
          <w:sz w:val="28"/>
          <w:szCs w:val="28"/>
          <w:u w:val="none"/>
        </w:rPr>
        <w:t>“指挥部”“战斗部”</w:t>
      </w:r>
      <w:r>
        <w:rPr>
          <w:rFonts w:hint="eastAsia" w:ascii="宋体" w:hAnsi="宋体" w:eastAsia="宋体" w:cs="宋体"/>
          <w:b w:val="0"/>
          <w:bCs w:val="0"/>
          <w:kern w:val="0"/>
          <w:sz w:val="28"/>
          <w:szCs w:val="28"/>
          <w:u w:val="none"/>
          <w:lang w:val="en-US" w:eastAsia="zh-CN"/>
        </w:rPr>
        <w:t>作用</w:t>
      </w:r>
      <w:r>
        <w:rPr>
          <w:rFonts w:hint="eastAsia" w:ascii="宋体" w:hAnsi="宋体" w:eastAsia="宋体" w:cs="宋体"/>
          <w:b w:val="0"/>
          <w:bCs w:val="0"/>
          <w:kern w:val="0"/>
          <w:sz w:val="28"/>
          <w:szCs w:val="28"/>
          <w:u w:val="none"/>
        </w:rPr>
        <w:t>，</w:t>
      </w:r>
      <w:r>
        <w:rPr>
          <w:rFonts w:hint="eastAsia" w:ascii="宋体" w:hAnsi="宋体" w:eastAsia="宋体" w:cs="宋体"/>
          <w:b w:val="0"/>
          <w:bCs w:val="0"/>
          <w:color w:val="000000"/>
          <w:spacing w:val="0"/>
          <w:kern w:val="0"/>
          <w:sz w:val="28"/>
          <w:szCs w:val="28"/>
          <w:lang w:val="en-US" w:eastAsia="zh-CN" w:bidi="ar-SA"/>
        </w:rPr>
        <w:t>坚持靠前指挥，加强统筹协调，有序推进工作落实。夯实有关部门职能责任，</w:t>
      </w:r>
      <w:r>
        <w:rPr>
          <w:rFonts w:hint="eastAsia" w:ascii="宋体" w:hAnsi="宋体" w:eastAsia="宋体" w:cs="宋体"/>
          <w:b w:val="0"/>
          <w:bCs w:val="0"/>
          <w:kern w:val="0"/>
          <w:sz w:val="28"/>
          <w:szCs w:val="28"/>
          <w:u w:val="none"/>
          <w:lang w:val="en-US" w:eastAsia="zh-CN"/>
        </w:rPr>
        <w:t>督促</w:t>
      </w:r>
      <w:r>
        <w:rPr>
          <w:rFonts w:hint="eastAsia" w:ascii="宋体" w:hAnsi="宋体" w:eastAsia="宋体" w:cs="宋体"/>
          <w:b w:val="0"/>
          <w:bCs w:val="0"/>
          <w:kern w:val="0"/>
          <w:sz w:val="28"/>
          <w:szCs w:val="28"/>
          <w:u w:val="none"/>
        </w:rPr>
        <w:t>组织、巡察、财政、民政、审计、农业农村等有关部门结合各自职能，积极参与廉洁乡村建设</w:t>
      </w:r>
      <w:r>
        <w:rPr>
          <w:rFonts w:hint="eastAsia" w:ascii="宋体" w:hAnsi="宋体" w:eastAsia="宋体" w:cs="宋体"/>
          <w:b w:val="0"/>
          <w:bCs w:val="0"/>
          <w:kern w:val="0"/>
          <w:sz w:val="28"/>
          <w:szCs w:val="28"/>
          <w:u w:val="none"/>
          <w:lang w:eastAsia="zh-CN"/>
        </w:rPr>
        <w:t>，</w:t>
      </w:r>
      <w:r>
        <w:rPr>
          <w:rFonts w:hint="eastAsia" w:ascii="宋体" w:hAnsi="宋体" w:eastAsia="宋体" w:cs="宋体"/>
          <w:b w:val="0"/>
          <w:bCs w:val="0"/>
          <w:kern w:val="0"/>
          <w:sz w:val="28"/>
          <w:szCs w:val="28"/>
          <w:u w:val="none"/>
        </w:rPr>
        <w:t>加强资源和力量统筹</w:t>
      </w:r>
      <w:r>
        <w:rPr>
          <w:rFonts w:hint="eastAsia" w:ascii="宋体" w:hAnsi="宋体" w:eastAsia="宋体" w:cs="宋体"/>
          <w:b w:val="0"/>
          <w:bCs w:val="0"/>
          <w:kern w:val="0"/>
          <w:sz w:val="28"/>
          <w:szCs w:val="28"/>
          <w:u w:val="none"/>
          <w:lang w:eastAsia="zh-CN"/>
        </w:rPr>
        <w:t>，为</w:t>
      </w:r>
      <w:r>
        <w:rPr>
          <w:rFonts w:hint="eastAsia" w:ascii="宋体" w:hAnsi="宋体" w:eastAsia="宋体" w:cs="宋体"/>
          <w:b w:val="0"/>
          <w:bCs w:val="0"/>
          <w:kern w:val="0"/>
          <w:sz w:val="28"/>
          <w:szCs w:val="28"/>
          <w:u w:val="none"/>
          <w:lang w:val="en-US" w:eastAsia="zh-CN"/>
        </w:rPr>
        <w:t>廉洁乡村建设提供政策、机制等方面保障</w:t>
      </w:r>
      <w:r>
        <w:rPr>
          <w:rFonts w:hint="eastAsia" w:ascii="宋体" w:hAnsi="宋体" w:eastAsia="宋体" w:cs="宋体"/>
          <w:b w:val="0"/>
          <w:bCs w:val="0"/>
          <w:kern w:val="0"/>
          <w:sz w:val="28"/>
          <w:szCs w:val="28"/>
          <w:u w:val="none"/>
        </w:rPr>
        <w:t>，形成推进的整体合力。</w:t>
      </w:r>
    </w:p>
    <w:p>
      <w:pPr>
        <w:pStyle w:val="9"/>
        <w:keepNext w:val="0"/>
        <w:keepLines w:val="0"/>
        <w:pageBreakBefore w:val="0"/>
        <w:widowControl w:val="0"/>
        <w:numPr>
          <w:ilvl w:val="0"/>
          <w:numId w:val="3"/>
        </w:numPr>
        <w:kinsoku/>
        <w:wordWrap/>
        <w:overflowPunct/>
        <w:topLinePunct w:val="0"/>
        <w:bidi w:val="0"/>
        <w:snapToGrid w:val="0"/>
        <w:spacing w:line="560" w:lineRule="exact"/>
        <w:ind w:firstLine="560" w:firstLineChars="200"/>
        <w:jc w:val="both"/>
        <w:textAlignment w:val="auto"/>
        <w:rPr>
          <w:rFonts w:hint="eastAsia" w:ascii="宋体" w:hAnsi="宋体" w:eastAsia="宋体" w:cs="宋体"/>
          <w:b w:val="0"/>
          <w:bCs w:val="0"/>
          <w:spacing w:val="0"/>
          <w:kern w:val="0"/>
          <w:sz w:val="28"/>
          <w:szCs w:val="28"/>
          <w:u w:val="none"/>
          <w:lang w:eastAsia="zh-CN"/>
        </w:rPr>
      </w:pPr>
      <w:r>
        <w:rPr>
          <w:rFonts w:hint="eastAsia" w:ascii="宋体" w:hAnsi="宋体" w:eastAsia="宋体" w:cs="宋体"/>
          <w:b w:val="0"/>
          <w:bCs w:val="0"/>
          <w:spacing w:val="0"/>
          <w:kern w:val="0"/>
          <w:sz w:val="28"/>
          <w:szCs w:val="28"/>
          <w:u w:val="none"/>
          <w:lang w:eastAsia="zh-CN"/>
        </w:rPr>
        <w:t>坚持做细做实，必须围绕实效做足“文章”</w:t>
      </w:r>
    </w:p>
    <w:p>
      <w:pPr>
        <w:pStyle w:val="9"/>
        <w:keepNext w:val="0"/>
        <w:keepLines w:val="0"/>
        <w:pageBreakBefore w:val="0"/>
        <w:widowControl w:val="0"/>
        <w:numPr>
          <w:numId w:val="0"/>
        </w:numPr>
        <w:kinsoku/>
        <w:wordWrap/>
        <w:overflowPunct/>
        <w:topLinePunct w:val="0"/>
        <w:bidi w:val="0"/>
        <w:snapToGrid w:val="0"/>
        <w:spacing w:line="560" w:lineRule="exact"/>
        <w:ind w:firstLine="560" w:firstLineChars="200"/>
        <w:jc w:val="both"/>
        <w:textAlignment w:val="auto"/>
        <w:rPr>
          <w:rFonts w:hint="eastAsia" w:ascii="宋体" w:hAnsi="宋体" w:eastAsia="宋体" w:cs="宋体"/>
          <w:b w:val="0"/>
          <w:bCs w:val="0"/>
          <w:color w:val="000000"/>
          <w:spacing w:val="0"/>
          <w:kern w:val="0"/>
          <w:sz w:val="28"/>
          <w:szCs w:val="28"/>
          <w:lang w:val="en-US" w:eastAsia="zh-CN" w:bidi="ar-SA"/>
        </w:rPr>
      </w:pPr>
      <w:r>
        <w:rPr>
          <w:rFonts w:hint="eastAsia" w:ascii="宋体" w:hAnsi="宋体" w:eastAsia="宋体" w:cs="宋体"/>
          <w:b w:val="0"/>
          <w:bCs w:val="0"/>
          <w:spacing w:val="0"/>
          <w:kern w:val="0"/>
          <w:sz w:val="28"/>
          <w:szCs w:val="28"/>
          <w:lang w:val="en-US" w:eastAsia="zh-CN"/>
        </w:rPr>
        <w:t>廉洁乡村建设“六有”的四梁八柱已经形成，下步重点是做细做实，</w:t>
      </w:r>
      <w:r>
        <w:rPr>
          <w:rFonts w:hint="eastAsia" w:ascii="宋体" w:hAnsi="宋体" w:eastAsia="宋体" w:cs="宋体"/>
          <w:b w:val="0"/>
          <w:bCs w:val="0"/>
          <w:kern w:val="0"/>
          <w:sz w:val="28"/>
          <w:szCs w:val="28"/>
        </w:rPr>
        <w:t>推动廉洁乡村建设见真章、见实效</w:t>
      </w:r>
      <w:r>
        <w:rPr>
          <w:rFonts w:hint="eastAsia" w:ascii="宋体" w:hAnsi="宋体" w:eastAsia="宋体" w:cs="宋体"/>
          <w:b w:val="0"/>
          <w:bCs w:val="0"/>
          <w:color w:val="000000"/>
          <w:spacing w:val="0"/>
          <w:kern w:val="0"/>
          <w:sz w:val="28"/>
          <w:szCs w:val="28"/>
          <w:lang w:val="en-US" w:eastAsia="zh-CN" w:bidi="ar-SA"/>
        </w:rPr>
        <w:t>。</w:t>
      </w:r>
      <w:r>
        <w:rPr>
          <w:rFonts w:hint="eastAsia" w:ascii="宋体" w:hAnsi="宋体" w:eastAsia="宋体" w:cs="宋体"/>
          <w:b w:val="0"/>
          <w:bCs w:val="0"/>
          <w:spacing w:val="0"/>
          <w:kern w:val="0"/>
          <w:sz w:val="28"/>
          <w:szCs w:val="28"/>
          <w:u w:val="none"/>
          <w:lang w:val="en-US" w:eastAsia="zh-CN"/>
        </w:rPr>
        <w:t>补足工作短板</w:t>
      </w:r>
      <w:r>
        <w:rPr>
          <w:rFonts w:hint="eastAsia" w:ascii="宋体" w:hAnsi="宋体" w:eastAsia="宋体" w:cs="宋体"/>
          <w:b w:val="0"/>
          <w:bCs w:val="0"/>
          <w:color w:val="000000"/>
          <w:spacing w:val="0"/>
          <w:kern w:val="0"/>
          <w:sz w:val="28"/>
          <w:szCs w:val="28"/>
          <w:u w:val="none" w:color="auto"/>
          <w:lang w:val="en-US" w:eastAsia="zh-CN" w:bidi="ar-SA"/>
        </w:rPr>
        <w:t>，</w:t>
      </w:r>
      <w:r>
        <w:rPr>
          <w:rFonts w:hint="eastAsia" w:ascii="宋体" w:hAnsi="宋体" w:eastAsia="宋体" w:cs="宋体"/>
          <w:b w:val="0"/>
          <w:bCs w:val="0"/>
          <w:color w:val="000000"/>
          <w:spacing w:val="0"/>
          <w:kern w:val="0"/>
          <w:sz w:val="28"/>
          <w:szCs w:val="28"/>
          <w:lang w:val="en-US" w:eastAsia="zh-CN" w:bidi="ar-SA"/>
        </w:rPr>
        <w:t>坚持查漏补缺、铸强弱项，对成效不突出的工作有针对性的加强深化，对建设质量不达标的县、乡、村督促开展提升整改，不断提高廉洁乡村建设质量。务求工作实效</w:t>
      </w:r>
      <w:r>
        <w:rPr>
          <w:rFonts w:hint="eastAsia" w:ascii="宋体" w:hAnsi="宋体" w:eastAsia="宋体" w:cs="宋体"/>
          <w:b w:val="0"/>
          <w:bCs w:val="0"/>
          <w:spacing w:val="0"/>
          <w:kern w:val="0"/>
          <w:sz w:val="28"/>
          <w:szCs w:val="28"/>
          <w:u w:val="none"/>
          <w:lang w:eastAsia="zh-CN"/>
        </w:rPr>
        <w:t>，</w:t>
      </w:r>
      <w:r>
        <w:rPr>
          <w:rFonts w:hint="eastAsia" w:ascii="宋体" w:hAnsi="宋体" w:eastAsia="宋体" w:cs="宋体"/>
          <w:b w:val="0"/>
          <w:bCs w:val="0"/>
          <w:color w:val="000000"/>
          <w:spacing w:val="0"/>
          <w:kern w:val="0"/>
          <w:sz w:val="28"/>
          <w:szCs w:val="28"/>
          <w:lang w:val="en-US" w:eastAsia="zh-CN" w:bidi="ar-SA"/>
        </w:rPr>
        <w:t>坚持统一标准、整体推进，推进廉洁乡村建设行政村全覆盖。</w:t>
      </w:r>
      <w:r>
        <w:rPr>
          <w:rFonts w:hint="eastAsia" w:ascii="宋体" w:hAnsi="宋体" w:eastAsia="宋体" w:cs="宋体"/>
          <w:b w:val="0"/>
          <w:bCs w:val="0"/>
          <w:color w:val="auto"/>
          <w:spacing w:val="0"/>
          <w:kern w:val="0"/>
          <w:sz w:val="28"/>
          <w:szCs w:val="28"/>
          <w:u w:val="none"/>
          <w:lang w:eastAsia="zh-CN"/>
        </w:rPr>
        <w:t>推进工作创新，</w:t>
      </w:r>
      <w:r>
        <w:rPr>
          <w:rFonts w:hint="eastAsia" w:ascii="宋体" w:hAnsi="宋体" w:eastAsia="宋体" w:cs="宋体"/>
          <w:b w:val="0"/>
          <w:bCs w:val="0"/>
          <w:color w:val="000000"/>
          <w:spacing w:val="0"/>
          <w:kern w:val="0"/>
          <w:sz w:val="28"/>
          <w:szCs w:val="28"/>
          <w:lang w:val="en-US" w:eastAsia="zh-CN" w:bidi="ar-SA"/>
        </w:rPr>
        <w:t>鼓励广大乡村积极探索，开展制度的创新、监督方式的创新、落实的创新，在先行先试中独辟蹊径，在改革创新中彰显特色，切实提升廉洁乡村建设水平。</w:t>
      </w:r>
    </w:p>
    <w:p>
      <w:pPr>
        <w:pStyle w:val="10"/>
        <w:keepNext w:val="0"/>
        <w:keepLines w:val="0"/>
        <w:pageBreakBefore w:val="0"/>
        <w:widowControl w:val="0"/>
        <w:numPr>
          <w:ilvl w:val="0"/>
          <w:numId w:val="3"/>
        </w:numPr>
        <w:kinsoku/>
        <w:wordWrap/>
        <w:overflowPunct/>
        <w:topLinePunct w:val="0"/>
        <w:bidi w:val="0"/>
        <w:adjustRightInd w:val="0"/>
        <w:snapToGrid w:val="0"/>
        <w:spacing w:line="560" w:lineRule="exact"/>
        <w:ind w:left="0" w:leftChars="0" w:firstLine="560" w:firstLineChars="200"/>
        <w:jc w:val="both"/>
        <w:textAlignment w:val="auto"/>
        <w:rPr>
          <w:rFonts w:hint="eastAsia" w:ascii="宋体" w:hAnsi="宋体" w:eastAsia="宋体" w:cs="宋体"/>
          <w:b w:val="0"/>
          <w:bCs w:val="0"/>
          <w:color w:val="auto"/>
          <w:spacing w:val="0"/>
          <w:kern w:val="0"/>
          <w:sz w:val="28"/>
          <w:szCs w:val="28"/>
          <w:u w:val="none"/>
          <w:lang w:val="en-US" w:eastAsia="zh-CN" w:bidi="ar-SA"/>
        </w:rPr>
      </w:pPr>
      <w:r>
        <w:rPr>
          <w:rFonts w:hint="eastAsia" w:ascii="宋体" w:hAnsi="宋体" w:eastAsia="宋体" w:cs="宋体"/>
          <w:b w:val="0"/>
          <w:bCs w:val="0"/>
          <w:color w:val="auto"/>
          <w:spacing w:val="0"/>
          <w:kern w:val="0"/>
          <w:sz w:val="28"/>
          <w:szCs w:val="28"/>
          <w:u w:val="none"/>
          <w:lang w:val="en-US" w:eastAsia="zh-CN" w:bidi="ar-SA"/>
        </w:rPr>
        <w:t>坚守人民立场，必须激发基层民主“活力”</w:t>
      </w:r>
    </w:p>
    <w:p>
      <w:pPr>
        <w:pStyle w:val="10"/>
        <w:keepNext w:val="0"/>
        <w:keepLines w:val="0"/>
        <w:pageBreakBefore w:val="0"/>
        <w:widowControl w:val="0"/>
        <w:numPr>
          <w:numId w:val="0"/>
        </w:numPr>
        <w:kinsoku/>
        <w:wordWrap/>
        <w:overflowPunct/>
        <w:topLinePunct w:val="0"/>
        <w:bidi w:val="0"/>
        <w:adjustRightInd w:val="0"/>
        <w:snapToGrid w:val="0"/>
        <w:spacing w:line="560" w:lineRule="exact"/>
        <w:ind w:firstLine="560" w:firstLineChars="200"/>
        <w:jc w:val="both"/>
        <w:textAlignment w:val="auto"/>
        <w:rPr>
          <w:rFonts w:hint="eastAsia" w:ascii="宋体" w:hAnsi="宋体" w:eastAsia="宋体" w:cs="宋体"/>
          <w:b w:val="0"/>
          <w:bCs w:val="0"/>
          <w:color w:val="auto"/>
          <w:spacing w:val="0"/>
          <w:kern w:val="0"/>
          <w:sz w:val="28"/>
          <w:szCs w:val="28"/>
          <w:lang w:val="en-US" w:eastAsia="zh-CN" w:bidi="ar-SA"/>
        </w:rPr>
      </w:pPr>
      <w:r>
        <w:rPr>
          <w:rFonts w:hint="eastAsia" w:ascii="宋体" w:hAnsi="宋体" w:eastAsia="宋体" w:cs="宋体"/>
          <w:b w:val="0"/>
          <w:bCs w:val="0"/>
          <w:color w:val="auto"/>
          <w:spacing w:val="0"/>
          <w:kern w:val="0"/>
          <w:sz w:val="28"/>
          <w:szCs w:val="28"/>
          <w:lang w:val="en-US" w:eastAsia="zh-CN" w:bidi="ar-SA"/>
        </w:rPr>
        <w:t>廉洁乡村建设作为一项群众工作，必须坚守以人民为中心的政治立场，发挥群众主观能动性，厚植党执政的群众基础。坚持人民满意标准，把整治群众身边的“微腐败”作为廉洁乡村建设的重要任务，坚决纠正群众反映强烈的突出问题，让群众有更多获得感、幸福感、安全感。建强民主监督组织，借助村务监督委员会这一民主监督形式，规范设置、加强培训、提供保障，切实打通监督“最后一公里”。发挥群众主体作用，充分利用村级阳光账本、公开栏、信息化监督系统等信息公开载体，畅通社情民意反映渠道，让群众积极参与乡村监督治理，激发基层监督的“热情”。</w:t>
      </w:r>
    </w:p>
    <w:p>
      <w:pPr>
        <w:pStyle w:val="9"/>
        <w:keepNext w:val="0"/>
        <w:keepLines w:val="0"/>
        <w:pageBreakBefore w:val="0"/>
        <w:widowControl w:val="0"/>
        <w:numPr>
          <w:ilvl w:val="0"/>
          <w:numId w:val="3"/>
        </w:numPr>
        <w:kinsoku/>
        <w:wordWrap/>
        <w:overflowPunct/>
        <w:topLinePunct w:val="0"/>
        <w:bidi w:val="0"/>
        <w:snapToGrid w:val="0"/>
        <w:spacing w:line="560" w:lineRule="exact"/>
        <w:ind w:left="0" w:leftChars="0" w:firstLine="560" w:firstLineChars="200"/>
        <w:jc w:val="both"/>
        <w:textAlignment w:val="auto"/>
        <w:rPr>
          <w:rFonts w:hint="eastAsia" w:ascii="宋体" w:hAnsi="宋体" w:eastAsia="宋体" w:cs="宋体"/>
          <w:b w:val="0"/>
          <w:bCs w:val="0"/>
          <w:color w:val="auto"/>
          <w:spacing w:val="0"/>
          <w:kern w:val="0"/>
          <w:sz w:val="28"/>
          <w:szCs w:val="28"/>
          <w:u w:val="none"/>
          <w:lang w:val="en-US" w:eastAsia="zh-CN" w:bidi="ar-SA"/>
        </w:rPr>
      </w:pPr>
      <w:r>
        <w:rPr>
          <w:rFonts w:hint="eastAsia" w:ascii="宋体" w:hAnsi="宋体" w:eastAsia="宋体" w:cs="宋体"/>
          <w:b w:val="0"/>
          <w:bCs w:val="0"/>
          <w:color w:val="auto"/>
          <w:spacing w:val="0"/>
          <w:kern w:val="0"/>
          <w:sz w:val="28"/>
          <w:szCs w:val="28"/>
          <w:u w:val="none"/>
          <w:lang w:val="en-US" w:eastAsia="zh-CN" w:bidi="ar-SA"/>
        </w:rPr>
        <w:t>突出目标导向，必须下足督促指导“功夫”</w:t>
      </w:r>
    </w:p>
    <w:p>
      <w:pPr>
        <w:pStyle w:val="9"/>
        <w:keepNext w:val="0"/>
        <w:keepLines w:val="0"/>
        <w:pageBreakBefore w:val="0"/>
        <w:widowControl w:val="0"/>
        <w:numPr>
          <w:numId w:val="0"/>
        </w:numPr>
        <w:kinsoku/>
        <w:wordWrap/>
        <w:overflowPunct/>
        <w:topLinePunct w:val="0"/>
        <w:bidi w:val="0"/>
        <w:snapToGrid w:val="0"/>
        <w:spacing w:line="560" w:lineRule="exact"/>
        <w:ind w:firstLine="560" w:firstLineChars="200"/>
        <w:jc w:val="both"/>
        <w:textAlignment w:val="auto"/>
        <w:rPr>
          <w:rFonts w:hint="eastAsia" w:ascii="宋体" w:hAnsi="宋体" w:eastAsia="宋体" w:cs="宋体"/>
          <w:b w:val="0"/>
          <w:bCs w:val="0"/>
          <w:color w:val="000000"/>
          <w:spacing w:val="0"/>
          <w:kern w:val="0"/>
          <w:sz w:val="28"/>
          <w:szCs w:val="28"/>
          <w:u w:val="none"/>
          <w:lang w:val="en-US" w:eastAsia="zh-CN"/>
        </w:rPr>
      </w:pPr>
      <w:r>
        <w:rPr>
          <w:rFonts w:hint="eastAsia" w:ascii="宋体" w:hAnsi="宋体" w:eastAsia="宋体" w:cs="宋体"/>
          <w:b w:val="0"/>
          <w:bCs w:val="0"/>
          <w:spacing w:val="0"/>
          <w:sz w:val="28"/>
          <w:szCs w:val="28"/>
          <w:lang w:val="en-US" w:eastAsia="zh-CN"/>
        </w:rPr>
        <w:t>廉洁乡村建设坚持全市“一盘棋”整体推进，做到一把尺子量到底，防止走偏、走散。</w:t>
      </w:r>
      <w:r>
        <w:rPr>
          <w:rFonts w:hint="eastAsia" w:ascii="宋体" w:hAnsi="宋体" w:eastAsia="宋体" w:cs="宋体"/>
          <w:b w:val="0"/>
          <w:bCs w:val="0"/>
          <w:color w:val="000000"/>
          <w:spacing w:val="0"/>
          <w:kern w:val="0"/>
          <w:sz w:val="28"/>
          <w:szCs w:val="28"/>
          <w:lang w:val="en-US" w:eastAsia="zh-CN" w:bidi="ar-SA"/>
        </w:rPr>
        <w:t>完善督导机制，成立廉洁乡村建设督导专班，综合运用集中检查、“推磨”互查，抽查暗访等措施，及时掌握新情况、新问题。定期交流总结，开展廉洁乡村建设集中观摩、现场会、理论研讨等活动，</w:t>
      </w:r>
      <w:r>
        <w:rPr>
          <w:rFonts w:hint="eastAsia" w:ascii="宋体" w:hAnsi="宋体" w:eastAsia="宋体" w:cs="宋体"/>
          <w:b w:val="0"/>
          <w:bCs w:val="0"/>
          <w:spacing w:val="0"/>
          <w:kern w:val="0"/>
          <w:sz w:val="28"/>
          <w:szCs w:val="28"/>
        </w:rPr>
        <w:t>互学互鉴、互相提高</w:t>
      </w:r>
      <w:r>
        <w:rPr>
          <w:rFonts w:hint="eastAsia" w:ascii="宋体" w:hAnsi="宋体" w:eastAsia="宋体" w:cs="宋体"/>
          <w:b w:val="0"/>
          <w:bCs w:val="0"/>
          <w:spacing w:val="0"/>
          <w:kern w:val="0"/>
          <w:sz w:val="28"/>
          <w:szCs w:val="28"/>
          <w:u w:val="none"/>
        </w:rPr>
        <w:t>，</w:t>
      </w:r>
      <w:r>
        <w:rPr>
          <w:rFonts w:hint="eastAsia" w:ascii="宋体" w:hAnsi="宋体" w:eastAsia="宋体" w:cs="宋体"/>
          <w:b w:val="0"/>
          <w:bCs w:val="0"/>
          <w:spacing w:val="0"/>
          <w:kern w:val="0"/>
          <w:sz w:val="28"/>
          <w:szCs w:val="28"/>
          <w:u w:val="none"/>
          <w:lang w:eastAsia="zh-CN"/>
        </w:rPr>
        <w:t>及时总结经验做法，发挥典型示范带动作用。强化考核评定，制定廉洁乡村建设量化指标测评体系，明确测评内容，细化考评标准，以考核督促工作开展</w:t>
      </w:r>
      <w:r>
        <w:rPr>
          <w:rFonts w:hint="eastAsia" w:ascii="宋体" w:hAnsi="宋体" w:eastAsia="宋体" w:cs="宋体"/>
          <w:b w:val="0"/>
          <w:bCs w:val="0"/>
          <w:color w:val="000000"/>
          <w:spacing w:val="0"/>
          <w:kern w:val="0"/>
          <w:sz w:val="28"/>
          <w:szCs w:val="28"/>
          <w:lang w:val="en-US" w:eastAsia="zh-CN" w:bidi="ar-SA"/>
        </w:rPr>
        <w:t>。</w:t>
      </w:r>
    </w:p>
    <w:p>
      <w:pPr>
        <w:keepNext w:val="0"/>
        <w:keepLines w:val="0"/>
        <w:pageBreakBefore w:val="0"/>
        <w:widowControl w:val="0"/>
        <w:kinsoku/>
        <w:wordWrap/>
        <w:topLinePunct w:val="0"/>
        <w:bidi w:val="0"/>
        <w:spacing w:line="560" w:lineRule="exact"/>
        <w:textAlignment w:val="auto"/>
        <w:rPr>
          <w:rFonts w:hint="eastAsia" w:ascii="宋体" w:hAnsi="宋体" w:eastAsia="宋体" w:cs="宋体"/>
          <w:b w:val="0"/>
          <w:bCs w:val="0"/>
          <w:sz w:val="28"/>
          <w:szCs w:val="28"/>
        </w:rPr>
      </w:pPr>
    </w:p>
    <w:sectPr>
      <w:footerReference r:id="rId3" w:type="default"/>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5155565</wp:posOffset>
              </wp:positionH>
              <wp:positionV relativeFrom="paragraph">
                <wp:posOffset>-133350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5.95pt;margin-top:-10.5pt;height:144pt;width:144pt;mso-position-horizontal-relative:margin;mso-wrap-style:none;z-index:251658240;mso-width-relative:page;mso-height-relative:page;" filled="f" stroked="f" coordsize="21600,21600" o:gfxdata="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O135NgAAAAM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165E93"/>
    <w:multiLevelType w:val="singleLevel"/>
    <w:tmpl w:val="F5165E93"/>
    <w:lvl w:ilvl="0" w:tentative="0">
      <w:start w:val="1"/>
      <w:numFmt w:val="chineseCounting"/>
      <w:suff w:val="nothing"/>
      <w:lvlText w:val="（%1）"/>
      <w:lvlJc w:val="left"/>
      <w:rPr>
        <w:rFonts w:hint="eastAsia"/>
      </w:rPr>
    </w:lvl>
  </w:abstractNum>
  <w:abstractNum w:abstractNumId="1">
    <w:nsid w:val="34D67986"/>
    <w:multiLevelType w:val="singleLevel"/>
    <w:tmpl w:val="34D67986"/>
    <w:lvl w:ilvl="0" w:tentative="0">
      <w:start w:val="2"/>
      <w:numFmt w:val="chineseCounting"/>
      <w:suff w:val="nothing"/>
      <w:lvlText w:val="（%1）"/>
      <w:lvlJc w:val="left"/>
      <w:rPr>
        <w:rFonts w:hint="eastAsia"/>
      </w:rPr>
    </w:lvl>
  </w:abstractNum>
  <w:abstractNum w:abstractNumId="2">
    <w:nsid w:val="5729CFD9"/>
    <w:multiLevelType w:val="singleLevel"/>
    <w:tmpl w:val="5729CFD9"/>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55880"/>
    <w:rsid w:val="03ED3B3F"/>
    <w:rsid w:val="0E3E22CB"/>
    <w:rsid w:val="10DA7BA3"/>
    <w:rsid w:val="13512156"/>
    <w:rsid w:val="29E25A83"/>
    <w:rsid w:val="2CEA4CC2"/>
    <w:rsid w:val="3448242D"/>
    <w:rsid w:val="39CA0B88"/>
    <w:rsid w:val="3CB55880"/>
    <w:rsid w:val="3CF94DCF"/>
    <w:rsid w:val="54383304"/>
    <w:rsid w:val="5E1A7563"/>
    <w:rsid w:val="5ECF0ADA"/>
    <w:rsid w:val="6E4A02DB"/>
    <w:rsid w:val="787B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cs="Times New Roman"/>
      <w:sz w:val="24"/>
    </w:rPr>
  </w:style>
  <w:style w:type="paragraph" w:customStyle="1" w:styleId="3">
    <w:name w:val="正文文本 21"/>
    <w:basedOn w:val="1"/>
    <w:qFormat/>
    <w:uiPriority w:val="99"/>
    <w:pPr>
      <w:spacing w:after="120" w:line="480"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_Style 7"/>
    <w:basedOn w:val="1"/>
    <w:qFormat/>
    <w:uiPriority w:val="0"/>
    <w:pPr>
      <w:spacing w:line="504" w:lineRule="atLeast"/>
      <w:ind w:firstLine="623"/>
      <w:textAlignment w:val="baseline"/>
    </w:pPr>
    <w:rPr>
      <w:rFonts w:ascii="Times New Roman" w:eastAsia="方正仿宋简体"/>
      <w:color w:val="000000"/>
      <w:sz w:val="31"/>
    </w:rPr>
  </w:style>
  <w:style w:type="paragraph" w:customStyle="1" w:styleId="9">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customStyle="1" w:styleId="10">
    <w:name w:val="三号 仿宋"/>
    <w:basedOn w:val="11"/>
    <w:qFormat/>
    <w:uiPriority w:val="0"/>
    <w:pPr>
      <w:ind w:firstLine="640" w:firstLineChars="200"/>
      <w:jc w:val="left"/>
    </w:pPr>
    <w:rPr>
      <w:rFonts w:eastAsia="仿宋"/>
    </w:rPr>
  </w:style>
  <w:style w:type="paragraph" w:customStyle="1" w:styleId="11">
    <w:name w:val="三号 楷体"/>
    <w:basedOn w:val="12"/>
    <w:qFormat/>
    <w:uiPriority w:val="0"/>
    <w:rPr>
      <w:rFonts w:ascii="楷体" w:hAnsi="楷体" w:eastAsia="楷体"/>
      <w:sz w:val="32"/>
      <w:szCs w:val="32"/>
    </w:rPr>
  </w:style>
  <w:style w:type="paragraph" w:customStyle="1" w:styleId="12">
    <w:name w:val="二号 大标宋"/>
    <w:basedOn w:val="1"/>
    <w:qFormat/>
    <w:uiPriority w:val="0"/>
    <w:pPr>
      <w:spacing w:line="600" w:lineRule="exact"/>
      <w:jc w:val="center"/>
    </w:pPr>
    <w:rPr>
      <w:rFonts w:ascii="方正大标宋简体" w:hAnsi="仿宋" w:eastAsia="方正大标宋简体"/>
      <w:b/>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2021-03-13T08:46:00Z</dcterms:created>
  <dc:creator>懒懒王</dc:creator>
  <cp:lastModifiedBy>懒懒胡</cp:lastModifiedBy>
  <dcterms:modified xsi:type="dcterms:W3CDTF">2021-03-15T04:45:25Z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977722444_btnclosed</vt:lpwstr>
  </property>
</Properties>
</file>